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5" w:rsidRPr="001F412F" w:rsidRDefault="00D745C6" w:rsidP="005407CC">
      <w:pPr>
        <w:keepNext/>
        <w:spacing w:line="276" w:lineRule="auto"/>
        <w:jc w:val="center"/>
        <w:rPr>
          <w:rFonts w:ascii="Arial" w:hAnsi="Arial" w:cs="Arial"/>
          <w:b/>
          <w:bCs/>
          <w:lang w:val="ro-RO" w:bidi="sa-IN"/>
        </w:rPr>
      </w:pPr>
      <w:r w:rsidRPr="001F412F">
        <w:rPr>
          <w:rFonts w:ascii="Arial" w:hAnsi="Arial" w:cs="Arial"/>
          <w:b/>
          <w:bCs/>
          <w:lang w:val="ro-RO" w:bidi="sa-IN"/>
        </w:rPr>
        <w:t>DESCRIEREA FUNC</w:t>
      </w:r>
      <w:r w:rsidRPr="001F412F">
        <w:rPr>
          <w:rFonts w:ascii="Arial" w:hAnsi="Arial" w:cs="Arial"/>
          <w:b/>
          <w:lang w:val="ro-RO"/>
        </w:rPr>
        <w:t>T</w:t>
      </w:r>
      <w:r w:rsidR="00434FC7" w:rsidRPr="001F412F">
        <w:rPr>
          <w:rFonts w:ascii="Arial" w:hAnsi="Arial" w:cs="Arial"/>
          <w:b/>
          <w:bCs/>
          <w:lang w:val="ro-RO" w:bidi="sa-IN"/>
        </w:rPr>
        <w:t>IONALĂ</w:t>
      </w:r>
    </w:p>
    <w:p w:rsidR="00434FC7" w:rsidRPr="001F412F" w:rsidRDefault="00434FC7" w:rsidP="005407CC">
      <w:pPr>
        <w:keepNext/>
        <w:spacing w:line="276" w:lineRule="auto"/>
        <w:jc w:val="center"/>
        <w:rPr>
          <w:rFonts w:ascii="Arial" w:hAnsi="Arial" w:cs="Arial"/>
          <w:b/>
          <w:bCs/>
          <w:lang w:val="ro-RO" w:bidi="sa-IN"/>
        </w:rPr>
      </w:pPr>
      <w:r w:rsidRPr="001F412F">
        <w:rPr>
          <w:rFonts w:ascii="Arial" w:hAnsi="Arial" w:cs="Arial"/>
          <w:b/>
          <w:bCs/>
          <w:lang w:val="ro-RO" w:bidi="sa-IN"/>
        </w:rPr>
        <w:t>a Sistemului</w:t>
      </w:r>
      <w:r w:rsidR="00D745C6" w:rsidRPr="001F412F">
        <w:rPr>
          <w:rFonts w:ascii="Arial" w:hAnsi="Arial" w:cs="Arial"/>
          <w:b/>
          <w:bCs/>
          <w:lang w:val="ro-RO" w:bidi="sa-IN"/>
        </w:rPr>
        <w:t xml:space="preserve"> de deservire bancară la distan</w:t>
      </w:r>
      <w:r w:rsidR="00D745C6" w:rsidRPr="001F412F">
        <w:rPr>
          <w:rFonts w:ascii="Arial" w:hAnsi="Arial" w:cs="Arial"/>
          <w:b/>
          <w:lang w:val="ro-RO"/>
        </w:rPr>
        <w:t>t</w:t>
      </w:r>
      <w:r w:rsidRPr="001F412F">
        <w:rPr>
          <w:rFonts w:ascii="Arial" w:hAnsi="Arial" w:cs="Arial"/>
          <w:b/>
          <w:bCs/>
          <w:lang w:val="ro-RO" w:bidi="sa-IN"/>
        </w:rPr>
        <w:t>ă</w:t>
      </w:r>
    </w:p>
    <w:p w:rsidR="002B3EF5" w:rsidRPr="001F412F" w:rsidRDefault="00434FC7" w:rsidP="00AA5B08">
      <w:pPr>
        <w:keepNext/>
        <w:spacing w:line="276" w:lineRule="auto"/>
        <w:jc w:val="center"/>
        <w:rPr>
          <w:rFonts w:ascii="Arial" w:hAnsi="Arial" w:cs="Arial"/>
          <w:b/>
          <w:bCs/>
          <w:lang w:val="ro-RO" w:bidi="sa-IN"/>
        </w:rPr>
      </w:pPr>
      <w:r w:rsidRPr="001F412F">
        <w:rPr>
          <w:rFonts w:ascii="Arial" w:hAnsi="Arial" w:cs="Arial"/>
          <w:b/>
          <w:bCs/>
          <w:lang w:val="ro-RO" w:bidi="sa-IN"/>
        </w:rPr>
        <w:t>„MICB Mobile - Business”</w:t>
      </w:r>
    </w:p>
    <w:p w:rsidR="00434FC7" w:rsidRPr="00163334" w:rsidRDefault="00434FC7" w:rsidP="00AA5B08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</w:p>
    <w:p w:rsidR="002B3EF5" w:rsidRPr="00163334" w:rsidRDefault="00434FC7" w:rsidP="006025FB">
      <w:pPr>
        <w:pStyle w:val="a4"/>
        <w:keepNext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Prevederi generale</w:t>
      </w:r>
    </w:p>
    <w:p w:rsidR="00434FC7" w:rsidRPr="00163334" w:rsidRDefault="00434FC7" w:rsidP="00FF4417">
      <w:pPr>
        <w:keepNext/>
        <w:rPr>
          <w:rFonts w:ascii="Arial" w:hAnsi="Arial" w:cs="Arial"/>
          <w:b/>
          <w:bCs/>
          <w:sz w:val="20"/>
          <w:szCs w:val="20"/>
          <w:lang w:val="ro-RO" w:bidi="sa-IN"/>
        </w:rPr>
      </w:pPr>
    </w:p>
    <w:p w:rsidR="00434FC7" w:rsidRPr="00163334" w:rsidRDefault="00434FC7" w:rsidP="002B3EF5">
      <w:pPr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Prezentul document reprezintă o descriere succintă a Sistemului de deservire bancară la distanță a clien</w:t>
      </w:r>
      <w:r w:rsidR="002B3EF5" w:rsidRPr="00163334">
        <w:rPr>
          <w:rFonts w:ascii="Arial" w:hAnsi="Arial" w:cs="Arial"/>
          <w:sz w:val="20"/>
          <w:szCs w:val="20"/>
          <w:lang w:val="ro-RO"/>
        </w:rPr>
        <w:t>ţ</w:t>
      </w:r>
      <w:r w:rsidRPr="00163334">
        <w:rPr>
          <w:rFonts w:ascii="Arial" w:hAnsi="Arial" w:cs="Arial"/>
          <w:sz w:val="20"/>
          <w:szCs w:val="20"/>
          <w:lang w:val="ro-RO"/>
        </w:rPr>
        <w:t>ilor B.C.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„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Moldindconbank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>” S.A</w:t>
      </w:r>
      <w:r w:rsidR="00906138" w:rsidRPr="00163334">
        <w:rPr>
          <w:rFonts w:ascii="Arial" w:hAnsi="Arial" w:cs="Arial"/>
          <w:sz w:val="20"/>
          <w:szCs w:val="20"/>
          <w:lang w:val="ro-RO"/>
        </w:rPr>
        <w:t xml:space="preserve"> (în continuare Băncii).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5C24C2" w:rsidRPr="00163334" w:rsidRDefault="005C24C2" w:rsidP="005C24C2">
      <w:p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</w:p>
    <w:p w:rsidR="000C790D" w:rsidRPr="00580C59" w:rsidRDefault="00434FC7" w:rsidP="002B3E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63334">
        <w:rPr>
          <w:rFonts w:ascii="Arial" w:hAnsi="Arial" w:cs="Arial"/>
          <w:sz w:val="20"/>
          <w:szCs w:val="20"/>
          <w:lang w:val="ro-RO"/>
        </w:rPr>
        <w:t>1.2</w:t>
      </w:r>
      <w:r w:rsidR="009053A4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906138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Pr="00906138">
        <w:rPr>
          <w:rFonts w:ascii="Arial" w:hAnsi="Arial" w:cs="Arial"/>
          <w:b/>
          <w:sz w:val="20"/>
          <w:szCs w:val="20"/>
          <w:lang w:val="ro-RO"/>
        </w:rPr>
        <w:t>Mobile-Business</w:t>
      </w:r>
      <w:proofErr w:type="spellEnd"/>
      <w:r w:rsidRPr="0090613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este disponibil împreună cu sistemul MICB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în cadrul unui pachet digital a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servicilor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Moldindconbank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la distanţă</w:t>
      </w:r>
      <w:r w:rsidR="00242748">
        <w:rPr>
          <w:rFonts w:ascii="Arial" w:hAnsi="Arial" w:cs="Arial"/>
          <w:sz w:val="20"/>
          <w:szCs w:val="20"/>
          <w:lang w:val="ro-RO"/>
        </w:rPr>
        <w:t>.</w:t>
      </w:r>
      <w:r w:rsidR="009A0D8E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0C790D" w:rsidRPr="0096736D">
        <w:rPr>
          <w:rFonts w:ascii="Arial" w:hAnsi="Arial" w:cs="Arial"/>
          <w:sz w:val="20"/>
          <w:szCs w:val="20"/>
          <w:lang w:val="ro-RO"/>
        </w:rPr>
        <w:t xml:space="preserve">Sistemul este o parte componentă  a sistemului  “MICB </w:t>
      </w:r>
      <w:proofErr w:type="spellStart"/>
      <w:r w:rsidR="000C790D" w:rsidRPr="0096736D"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 w:rsidR="000C790D" w:rsidRPr="0096736D">
        <w:rPr>
          <w:rFonts w:ascii="Arial" w:hAnsi="Arial" w:cs="Arial"/>
          <w:sz w:val="20"/>
          <w:szCs w:val="20"/>
          <w:lang w:val="ro-RO"/>
        </w:rPr>
        <w:t xml:space="preserve">” şi nu poate utilizat fără  conectare la sistemul “MICB </w:t>
      </w:r>
      <w:proofErr w:type="spellStart"/>
      <w:r w:rsidR="000C790D" w:rsidRPr="0096736D"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 w:rsidR="000C790D" w:rsidRPr="0096736D">
        <w:rPr>
          <w:rFonts w:ascii="Arial" w:hAnsi="Arial" w:cs="Arial"/>
          <w:sz w:val="20"/>
          <w:szCs w:val="20"/>
          <w:lang w:val="ro-RO"/>
        </w:rPr>
        <w:t>”.</w:t>
      </w:r>
      <w:r w:rsidR="000C790D" w:rsidRPr="009673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0C790D" w:rsidRPr="000C790D">
        <w:rPr>
          <w:rFonts w:ascii="Arial" w:hAnsi="Arial" w:cs="Arial"/>
          <w:sz w:val="20"/>
          <w:szCs w:val="20"/>
          <w:lang w:val="en-US"/>
        </w:rPr>
        <w:t>Aplicatiile</w:t>
      </w:r>
      <w:proofErr w:type="spellEnd"/>
      <w:r w:rsidR="000C790D" w:rsidRPr="000C790D">
        <w:rPr>
          <w:rFonts w:ascii="Arial" w:hAnsi="Arial" w:cs="Arial"/>
          <w:sz w:val="20"/>
          <w:szCs w:val="20"/>
          <w:lang w:val="en-US"/>
        </w:rPr>
        <w:t xml:space="preserve"> Web </w:t>
      </w:r>
      <w:proofErr w:type="spellStart"/>
      <w:r w:rsidR="000C790D" w:rsidRPr="000C790D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="000C790D" w:rsidRPr="000C790D">
        <w:rPr>
          <w:rFonts w:ascii="Arial" w:hAnsi="Arial" w:cs="Arial"/>
          <w:sz w:val="20"/>
          <w:szCs w:val="20"/>
          <w:lang w:val="en-US"/>
        </w:rPr>
        <w:t xml:space="preserve"> Mobile </w:t>
      </w:r>
      <w:r w:rsidR="000C790D" w:rsidRPr="0096736D">
        <w:rPr>
          <w:rStyle w:val="hps"/>
          <w:rFonts w:ascii="Arial" w:hAnsi="Arial" w:cs="Arial"/>
          <w:sz w:val="20"/>
          <w:szCs w:val="20"/>
          <w:lang w:val="ro-RO"/>
        </w:rPr>
        <w:t xml:space="preserve">identificate prin autentificarea </w:t>
      </w:r>
      <w:proofErr w:type="spellStart"/>
      <w:r w:rsidR="000C790D" w:rsidRPr="000C790D">
        <w:rPr>
          <w:rFonts w:ascii="Arial" w:hAnsi="Arial" w:cs="Arial"/>
          <w:sz w:val="20"/>
          <w:szCs w:val="20"/>
          <w:lang w:val="en-US"/>
        </w:rPr>
        <w:t>utilizatorilor</w:t>
      </w:r>
      <w:proofErr w:type="spellEnd"/>
      <w:r w:rsidR="000C790D" w:rsidRPr="000C79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C790D" w:rsidRPr="000C790D">
        <w:rPr>
          <w:rFonts w:ascii="Arial" w:hAnsi="Arial" w:cs="Arial"/>
          <w:sz w:val="20"/>
          <w:szCs w:val="20"/>
          <w:lang w:val="en-US"/>
        </w:rPr>
        <w:t>printr</w:t>
      </w:r>
      <w:proofErr w:type="spellEnd"/>
      <w:r w:rsidR="000C790D" w:rsidRPr="000C790D">
        <w:rPr>
          <w:rFonts w:ascii="Arial" w:hAnsi="Arial" w:cs="Arial"/>
          <w:sz w:val="20"/>
          <w:szCs w:val="20"/>
          <w:lang w:val="en-US"/>
        </w:rPr>
        <w:t xml:space="preserve">-un </w:t>
      </w:r>
      <w:proofErr w:type="spellStart"/>
      <w:r w:rsidR="000C790D" w:rsidRPr="000C790D">
        <w:rPr>
          <w:rFonts w:ascii="Arial" w:hAnsi="Arial" w:cs="Arial"/>
          <w:sz w:val="20"/>
          <w:szCs w:val="20"/>
          <w:lang w:val="en-US"/>
        </w:rPr>
        <w:t>singur</w:t>
      </w:r>
      <w:proofErr w:type="spellEnd"/>
      <w:r w:rsidR="000C790D" w:rsidRPr="000C790D">
        <w:rPr>
          <w:rFonts w:ascii="Arial" w:hAnsi="Arial" w:cs="Arial"/>
          <w:sz w:val="20"/>
          <w:szCs w:val="20"/>
          <w:lang w:val="en-US"/>
        </w:rPr>
        <w:t xml:space="preserve"> login</w:t>
      </w:r>
      <w:r w:rsidR="000C790D" w:rsidRPr="0096736D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0C790D" w:rsidRPr="000C790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6796" w:rsidRPr="00163334" w:rsidRDefault="00DC60E9" w:rsidP="002B3EF5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Sistemul MICB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şi</w:t>
      </w:r>
      <w:r w:rsidR="00A155D8" w:rsidRPr="00163334">
        <w:rPr>
          <w:rFonts w:ascii="Arial" w:hAnsi="Arial" w:cs="Arial"/>
          <w:sz w:val="20"/>
          <w:szCs w:val="20"/>
          <w:lang w:val="ro-RO"/>
        </w:rPr>
        <w:t xml:space="preserve"> MICB </w:t>
      </w:r>
      <w:proofErr w:type="spellStart"/>
      <w:r w:rsidR="00A155D8" w:rsidRPr="00163334">
        <w:rPr>
          <w:rFonts w:ascii="Arial" w:hAnsi="Arial" w:cs="Arial"/>
          <w:sz w:val="20"/>
          <w:szCs w:val="20"/>
          <w:lang w:val="ro-RO"/>
        </w:rPr>
        <w:t>Mobile-Business</w:t>
      </w:r>
      <w:proofErr w:type="spellEnd"/>
      <w:r w:rsidR="00A155D8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906138" w:rsidRPr="00163334">
        <w:rPr>
          <w:rFonts w:ascii="Arial" w:hAnsi="Arial" w:cs="Arial"/>
          <w:sz w:val="20"/>
          <w:szCs w:val="20"/>
          <w:lang w:val="ro-RO"/>
        </w:rPr>
        <w:t xml:space="preserve">prezintă </w:t>
      </w:r>
      <w:r w:rsidR="00D02912" w:rsidRPr="00163334">
        <w:rPr>
          <w:rFonts w:ascii="Arial" w:hAnsi="Arial" w:cs="Arial"/>
          <w:sz w:val="20"/>
          <w:szCs w:val="20"/>
          <w:lang w:val="ro-RO"/>
        </w:rPr>
        <w:t>p</w:t>
      </w:r>
      <w:r w:rsidR="00906138" w:rsidRPr="00163334">
        <w:rPr>
          <w:rFonts w:ascii="Arial" w:hAnsi="Arial" w:cs="Arial"/>
          <w:sz w:val="20"/>
          <w:szCs w:val="20"/>
          <w:lang w:val="ro-RO"/>
        </w:rPr>
        <w:t>ărți</w:t>
      </w:r>
      <w:r w:rsidR="00D02912" w:rsidRPr="00163334">
        <w:rPr>
          <w:rFonts w:ascii="Arial" w:hAnsi="Arial" w:cs="Arial"/>
          <w:sz w:val="20"/>
          <w:szCs w:val="20"/>
          <w:lang w:val="ro-RO"/>
        </w:rPr>
        <w:t xml:space="preserve"> component</w:t>
      </w:r>
      <w:r w:rsidR="00906138" w:rsidRPr="00163334">
        <w:rPr>
          <w:rFonts w:ascii="Arial" w:hAnsi="Arial" w:cs="Arial"/>
          <w:sz w:val="20"/>
          <w:szCs w:val="20"/>
          <w:lang w:val="ro-RO"/>
        </w:rPr>
        <w:t>e</w:t>
      </w:r>
      <w:r w:rsidR="00D02912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din cadrul sistemului</w:t>
      </w:r>
      <w:r w:rsidR="00D02912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A155D8" w:rsidRPr="00163334">
        <w:rPr>
          <w:rFonts w:ascii="Arial" w:hAnsi="Arial" w:cs="Arial"/>
          <w:sz w:val="20"/>
          <w:szCs w:val="20"/>
          <w:lang w:val="ro-RO"/>
        </w:rPr>
        <w:t>Qsystems.WebClient</w:t>
      </w:r>
      <w:proofErr w:type="spellEnd"/>
      <w:r w:rsidR="00A155D8"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D02912" w:rsidRPr="00163334" w:rsidRDefault="00D02912" w:rsidP="00D0291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Banca acord</w:t>
      </w:r>
      <w:r w:rsidR="00906138" w:rsidRP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servicii MICB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Mobile-Business</w:t>
      </w:r>
      <w:proofErr w:type="spellEnd"/>
      <w:r w:rsidR="00DC60E9">
        <w:rPr>
          <w:rFonts w:ascii="Arial" w:hAnsi="Arial" w:cs="Arial"/>
          <w:sz w:val="20"/>
          <w:szCs w:val="20"/>
          <w:lang w:val="ro-RO"/>
        </w:rPr>
        <w:t>, î</w:t>
      </w:r>
      <w:r w:rsidRPr="00163334">
        <w:rPr>
          <w:rFonts w:ascii="Arial" w:hAnsi="Arial" w:cs="Arial"/>
          <w:sz w:val="20"/>
          <w:szCs w:val="20"/>
          <w:lang w:val="ro-RO"/>
        </w:rPr>
        <w:t>n baza Contract</w:t>
      </w:r>
      <w:r w:rsidR="00906138" w:rsidRPr="00163334">
        <w:rPr>
          <w:rFonts w:ascii="Arial" w:hAnsi="Arial" w:cs="Arial"/>
          <w:sz w:val="20"/>
          <w:szCs w:val="20"/>
          <w:lang w:val="ro-RO"/>
        </w:rPr>
        <w:t>ului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de prestare a serviciilor de plăţi electronice la distantă (sistemul „MICB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>”)</w:t>
      </w:r>
    </w:p>
    <w:p w:rsidR="00BA6796" w:rsidRPr="00163334" w:rsidRDefault="00A155D8" w:rsidP="002B3EF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MICB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Mobile-Business</w:t>
      </w:r>
      <w:proofErr w:type="spellEnd"/>
      <w:r w:rsidR="00D02912" w:rsidRPr="00163334">
        <w:rPr>
          <w:rFonts w:ascii="Arial" w:hAnsi="Arial" w:cs="Arial"/>
          <w:sz w:val="20"/>
          <w:szCs w:val="20"/>
          <w:lang w:val="ro-RO"/>
        </w:rPr>
        <w:t xml:space="preserve"> este elabor</w:t>
      </w:r>
      <w:r w:rsidR="00DC60E9">
        <w:rPr>
          <w:rFonts w:ascii="Arial" w:hAnsi="Arial" w:cs="Arial"/>
          <w:sz w:val="20"/>
          <w:szCs w:val="20"/>
          <w:lang w:val="ro-RO"/>
        </w:rPr>
        <w:t xml:space="preserve">at de compania </w:t>
      </w:r>
      <w:proofErr w:type="spellStart"/>
      <w:r w:rsidR="00DC60E9">
        <w:rPr>
          <w:rFonts w:ascii="Arial" w:hAnsi="Arial" w:cs="Arial"/>
          <w:sz w:val="20"/>
          <w:szCs w:val="20"/>
          <w:lang w:val="ro-RO"/>
        </w:rPr>
        <w:t>Qsystems</w:t>
      </w:r>
      <w:proofErr w:type="spellEnd"/>
      <w:r w:rsidR="00DC60E9">
        <w:rPr>
          <w:rFonts w:ascii="Arial" w:hAnsi="Arial" w:cs="Arial"/>
          <w:sz w:val="20"/>
          <w:szCs w:val="20"/>
          <w:lang w:val="ro-RO"/>
        </w:rPr>
        <w:t xml:space="preserve"> S.R.L. în anul 2014 şi implementat de către BC </w:t>
      </w:r>
      <w:proofErr w:type="spellStart"/>
      <w:r w:rsidR="00DC60E9">
        <w:rPr>
          <w:rFonts w:ascii="Arial" w:hAnsi="Arial" w:cs="Arial"/>
          <w:sz w:val="20"/>
          <w:szCs w:val="20"/>
          <w:lang w:val="ro-RO"/>
        </w:rPr>
        <w:t>Moldindconbank</w:t>
      </w:r>
      <w:proofErr w:type="spellEnd"/>
      <w:r w:rsidR="00DC60E9">
        <w:rPr>
          <w:rFonts w:ascii="Arial" w:hAnsi="Arial" w:cs="Arial"/>
          <w:sz w:val="20"/>
          <w:szCs w:val="20"/>
          <w:lang w:val="ro-RO"/>
        </w:rPr>
        <w:t xml:space="preserve"> SA î</w:t>
      </w:r>
      <w:r w:rsidR="00D02912" w:rsidRPr="00163334">
        <w:rPr>
          <w:rFonts w:ascii="Arial" w:hAnsi="Arial" w:cs="Arial"/>
          <w:sz w:val="20"/>
          <w:szCs w:val="20"/>
          <w:lang w:val="ro-RO"/>
        </w:rPr>
        <w:t>n 2015</w:t>
      </w:r>
      <w:r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A155D8" w:rsidRPr="00163334" w:rsidRDefault="00A155D8" w:rsidP="002B3EF5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F825C7" w:rsidRPr="00163334" w:rsidRDefault="00F825C7" w:rsidP="002B3EF5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447088" w:rsidRPr="00163334" w:rsidRDefault="00434FC7" w:rsidP="009053A4">
      <w:pPr>
        <w:jc w:val="both"/>
        <w:rPr>
          <w:rFonts w:ascii="Arial" w:hAnsi="Arial" w:cs="Arial"/>
          <w:sz w:val="20"/>
          <w:lang w:val="ro-RO"/>
        </w:rPr>
      </w:pPr>
      <w:r w:rsidRPr="00906138">
        <w:rPr>
          <w:rFonts w:ascii="Arial" w:hAnsi="Arial" w:cs="Arial"/>
          <w:sz w:val="20"/>
          <w:szCs w:val="20"/>
          <w:lang w:val="ro-RO"/>
        </w:rPr>
        <w:t>1.3</w:t>
      </w:r>
      <w:r w:rsidR="009053A4" w:rsidRPr="00163334">
        <w:rPr>
          <w:rFonts w:ascii="Arial" w:hAnsi="Arial" w:cs="Arial"/>
          <w:sz w:val="20"/>
          <w:szCs w:val="20"/>
          <w:lang w:val="ro-RO"/>
        </w:rPr>
        <w:t xml:space="preserve">  </w:t>
      </w:r>
      <w:r w:rsidR="009053A4" w:rsidRPr="00163334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="009053A4" w:rsidRPr="00163334">
        <w:rPr>
          <w:rFonts w:ascii="Arial" w:hAnsi="Arial" w:cs="Arial"/>
          <w:b/>
          <w:sz w:val="20"/>
          <w:szCs w:val="20"/>
          <w:lang w:val="ro-RO"/>
        </w:rPr>
        <w:t>Mobile-Business</w:t>
      </w:r>
      <w:proofErr w:type="spellEnd"/>
      <w:r w:rsidR="009053A4"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C60E9">
        <w:rPr>
          <w:rFonts w:ascii="Arial" w:hAnsi="Arial" w:cs="Arial"/>
          <w:sz w:val="20"/>
          <w:szCs w:val="20"/>
          <w:lang w:val="ro-RO"/>
        </w:rPr>
        <w:t>reprezintă</w:t>
      </w:r>
      <w:r w:rsidR="00D02912" w:rsidRPr="00163334">
        <w:rPr>
          <w:rFonts w:ascii="Arial" w:hAnsi="Arial" w:cs="Arial"/>
          <w:sz w:val="20"/>
          <w:szCs w:val="20"/>
          <w:lang w:val="ro-RO"/>
        </w:rPr>
        <w:t xml:space="preserve"> sistema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de tip “</w:t>
      </w:r>
      <w:r w:rsidR="009053A4" w:rsidRPr="00163334">
        <w:rPr>
          <w:rFonts w:ascii="Arial" w:hAnsi="Arial" w:cs="Arial"/>
          <w:sz w:val="20"/>
          <w:szCs w:val="20"/>
          <w:lang w:val="ro-RO"/>
        </w:rPr>
        <w:t>Mobile-banking</w:t>
      </w:r>
      <w:r w:rsidR="00906138" w:rsidRPr="00163334">
        <w:rPr>
          <w:rFonts w:ascii="Arial" w:hAnsi="Arial" w:cs="Arial"/>
          <w:sz w:val="20"/>
          <w:szCs w:val="20"/>
          <w:lang w:val="ro-RO"/>
        </w:rPr>
        <w:t>”</w:t>
      </w:r>
      <w:r w:rsidR="009053A4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care</w:t>
      </w:r>
      <w:r w:rsidR="00447088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447088" w:rsidRPr="00906138">
        <w:rPr>
          <w:rFonts w:ascii="Arial" w:hAnsi="Arial" w:cs="Arial"/>
          <w:sz w:val="20"/>
          <w:lang w:val="ro-RO"/>
        </w:rPr>
        <w:t xml:space="preserve">oferă Abonatului servicii atât informaţionale, cât </w:t>
      </w:r>
      <w:r w:rsidR="00447088" w:rsidRPr="00163334">
        <w:rPr>
          <w:rFonts w:ascii="Cambria Math" w:hAnsi="Cambria Math" w:cs="Cambria Math"/>
          <w:sz w:val="20"/>
          <w:lang w:val="ro-RO"/>
        </w:rPr>
        <w:t>ș</w:t>
      </w:r>
      <w:r w:rsidR="00447088" w:rsidRPr="00163334">
        <w:rPr>
          <w:rFonts w:ascii="Arial" w:hAnsi="Arial" w:cs="Arial"/>
          <w:sz w:val="20"/>
          <w:lang w:val="ro-RO"/>
        </w:rPr>
        <w:t>i tranzacţionale.</w:t>
      </w:r>
    </w:p>
    <w:p w:rsidR="00F825C7" w:rsidRPr="00906138" w:rsidRDefault="00447088" w:rsidP="00447088">
      <w:pPr>
        <w:jc w:val="both"/>
        <w:rPr>
          <w:rFonts w:ascii="Arial" w:hAnsi="Arial" w:cs="Arial"/>
          <w:sz w:val="20"/>
          <w:lang w:val="ro-RO"/>
        </w:rPr>
      </w:pPr>
      <w:r w:rsidRPr="00163334">
        <w:rPr>
          <w:rFonts w:ascii="Arial" w:hAnsi="Arial" w:cs="Arial"/>
          <w:sz w:val="20"/>
          <w:lang w:val="ro-RO"/>
        </w:rPr>
        <w:t xml:space="preserve">Sistema permite </w:t>
      </w:r>
      <w:r w:rsidR="00906138" w:rsidRPr="00163334">
        <w:rPr>
          <w:rFonts w:ascii="Arial" w:hAnsi="Arial" w:cs="Arial"/>
          <w:sz w:val="20"/>
          <w:lang w:val="ro-RO"/>
        </w:rPr>
        <w:t>clienților</w:t>
      </w:r>
      <w:r w:rsidR="00DC60E9">
        <w:rPr>
          <w:rFonts w:ascii="Arial" w:hAnsi="Arial" w:cs="Arial"/>
          <w:sz w:val="20"/>
          <w:lang w:val="ro-RO"/>
        </w:rPr>
        <w:t xml:space="preserve"> accesul î</w:t>
      </w:r>
      <w:r w:rsidRPr="00163334">
        <w:rPr>
          <w:rFonts w:ascii="Arial" w:hAnsi="Arial" w:cs="Arial"/>
          <w:sz w:val="20"/>
          <w:lang w:val="ro-RO"/>
        </w:rPr>
        <w:t>n regim online, la urm</w:t>
      </w:r>
      <w:r w:rsidR="00906138" w:rsidRPr="00163334">
        <w:rPr>
          <w:rFonts w:ascii="Arial" w:hAnsi="Arial" w:cs="Arial"/>
          <w:sz w:val="20"/>
          <w:lang w:val="ro-RO"/>
        </w:rPr>
        <w:t>ă</w:t>
      </w:r>
      <w:r w:rsidRPr="00163334">
        <w:rPr>
          <w:rFonts w:ascii="Arial" w:hAnsi="Arial" w:cs="Arial"/>
          <w:sz w:val="20"/>
          <w:lang w:val="ro-RO"/>
        </w:rPr>
        <w:t>toare</w:t>
      </w:r>
      <w:r w:rsidR="00DC60E9">
        <w:rPr>
          <w:rFonts w:ascii="Arial" w:hAnsi="Arial" w:cs="Arial"/>
          <w:sz w:val="20"/>
          <w:lang w:val="ro-RO"/>
        </w:rPr>
        <w:t>a</w:t>
      </w:r>
      <w:r w:rsidRPr="00163334">
        <w:rPr>
          <w:rFonts w:ascii="Arial" w:hAnsi="Arial" w:cs="Arial"/>
          <w:sz w:val="20"/>
          <w:lang w:val="ro-RO"/>
        </w:rPr>
        <w:t xml:space="preserve"> informa</w:t>
      </w:r>
      <w:r w:rsidR="00906138" w:rsidRPr="00163334">
        <w:rPr>
          <w:rFonts w:ascii="Arial" w:hAnsi="Arial" w:cs="Arial"/>
          <w:sz w:val="20"/>
          <w:lang w:val="ro-RO"/>
        </w:rPr>
        <w:t>ț</w:t>
      </w:r>
      <w:r w:rsidRPr="00163334">
        <w:rPr>
          <w:rFonts w:ascii="Arial" w:hAnsi="Arial" w:cs="Arial"/>
          <w:sz w:val="20"/>
          <w:lang w:val="ro-RO"/>
        </w:rPr>
        <w:t xml:space="preserve">ie: soldul </w:t>
      </w:r>
      <w:r w:rsidR="00DC60E9">
        <w:rPr>
          <w:rFonts w:ascii="Arial" w:hAnsi="Arial" w:cs="Arial"/>
          <w:sz w:val="20"/>
          <w:lang w:val="ro-RO"/>
        </w:rPr>
        <w:t>în cont, istoria tranzacţ</w:t>
      </w:r>
      <w:r w:rsidRPr="00163334">
        <w:rPr>
          <w:rFonts w:ascii="Arial" w:hAnsi="Arial" w:cs="Arial"/>
          <w:sz w:val="20"/>
          <w:lang w:val="ro-RO"/>
        </w:rPr>
        <w:t>iilor e</w:t>
      </w:r>
      <w:r w:rsidR="00DC60E9">
        <w:rPr>
          <w:rFonts w:ascii="Arial" w:hAnsi="Arial" w:cs="Arial"/>
          <w:sz w:val="20"/>
          <w:lang w:val="ro-RO"/>
        </w:rPr>
        <w:t>fectuate pe o anumită perioadă ş</w:t>
      </w:r>
      <w:r w:rsidRPr="00163334">
        <w:rPr>
          <w:rFonts w:ascii="Arial" w:hAnsi="Arial" w:cs="Arial"/>
          <w:sz w:val="20"/>
          <w:lang w:val="ro-RO"/>
        </w:rPr>
        <w:t>i c</w:t>
      </w:r>
      <w:r w:rsidR="00DC60E9">
        <w:rPr>
          <w:rFonts w:ascii="Arial" w:hAnsi="Arial" w:cs="Arial"/>
          <w:sz w:val="20"/>
          <w:lang w:val="ro-RO"/>
        </w:rPr>
        <w:t>onfirmarea documentelor create î</w:t>
      </w:r>
      <w:r w:rsidRPr="00163334">
        <w:rPr>
          <w:rFonts w:ascii="Arial" w:hAnsi="Arial" w:cs="Arial"/>
          <w:sz w:val="20"/>
          <w:lang w:val="ro-RO"/>
        </w:rPr>
        <w:t xml:space="preserve">n sistema  </w:t>
      </w:r>
      <w:r w:rsidR="00F825C7" w:rsidRPr="00163334">
        <w:rPr>
          <w:rFonts w:ascii="Arial" w:hAnsi="Arial" w:cs="Arial"/>
          <w:sz w:val="20"/>
          <w:szCs w:val="20"/>
          <w:lang w:val="ro-RO"/>
        </w:rPr>
        <w:t>"</w:t>
      </w:r>
      <w:r w:rsidR="003F131C" w:rsidRPr="00906138">
        <w:rPr>
          <w:rFonts w:ascii="Arial" w:hAnsi="Arial" w:cs="Arial"/>
          <w:sz w:val="20"/>
          <w:szCs w:val="20"/>
          <w:lang w:val="ro-RO"/>
        </w:rPr>
        <w:t xml:space="preserve">MICB </w:t>
      </w:r>
      <w:proofErr w:type="spellStart"/>
      <w:r w:rsidR="003F131C" w:rsidRPr="00906138">
        <w:rPr>
          <w:rFonts w:ascii="Arial" w:hAnsi="Arial" w:cs="Arial"/>
          <w:sz w:val="20"/>
          <w:szCs w:val="20"/>
          <w:lang w:val="ro-RO"/>
        </w:rPr>
        <w:t>Web-Busines</w:t>
      </w:r>
      <w:r w:rsidR="00DC60E9">
        <w:rPr>
          <w:rFonts w:ascii="Arial" w:hAnsi="Arial" w:cs="Arial"/>
          <w:sz w:val="20"/>
          <w:szCs w:val="20"/>
          <w:lang w:val="ro-RO"/>
        </w:rPr>
        <w:t>s</w:t>
      </w:r>
      <w:proofErr w:type="spellEnd"/>
      <w:r w:rsidR="00F825C7" w:rsidRPr="00163334">
        <w:rPr>
          <w:rFonts w:ascii="Arial" w:hAnsi="Arial" w:cs="Arial"/>
          <w:sz w:val="20"/>
          <w:szCs w:val="20"/>
          <w:lang w:val="ro-RO"/>
        </w:rPr>
        <w:t xml:space="preserve">". </w:t>
      </w:r>
    </w:p>
    <w:p w:rsidR="00447088" w:rsidRPr="00163334" w:rsidRDefault="00447088" w:rsidP="002B3EF5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Aceasta sistema permite clientului s</w:t>
      </w:r>
      <w:r w:rsidR="00906138" w:rsidRPr="00163334">
        <w:rPr>
          <w:rFonts w:ascii="Arial" w:hAnsi="Arial" w:cs="Arial"/>
          <w:sz w:val="20"/>
          <w:szCs w:val="20"/>
          <w:lang w:val="ro-RO"/>
        </w:rPr>
        <w:t>ă</w:t>
      </w:r>
      <w:r w:rsidR="00DC60E9">
        <w:rPr>
          <w:rFonts w:ascii="Arial" w:hAnsi="Arial" w:cs="Arial"/>
          <w:sz w:val="20"/>
          <w:szCs w:val="20"/>
          <w:lang w:val="ro-RO"/>
        </w:rPr>
        <w:t xml:space="preserve"> controleze ş</w:t>
      </w:r>
      <w:r w:rsidRPr="00163334">
        <w:rPr>
          <w:rFonts w:ascii="Arial" w:hAnsi="Arial" w:cs="Arial"/>
          <w:sz w:val="20"/>
          <w:szCs w:val="20"/>
          <w:lang w:val="ro-RO"/>
        </w:rPr>
        <w:t>i s</w:t>
      </w:r>
      <w:r w:rsidR="00906138" w:rsidRPr="00163334">
        <w:rPr>
          <w:rFonts w:ascii="Arial" w:hAnsi="Arial" w:cs="Arial"/>
          <w:sz w:val="20"/>
          <w:szCs w:val="20"/>
          <w:lang w:val="ro-RO"/>
        </w:rPr>
        <w:t>ă</w:t>
      </w:r>
      <w:r w:rsidR="00DC60E9">
        <w:rPr>
          <w:rFonts w:ascii="Arial" w:hAnsi="Arial" w:cs="Arial"/>
          <w:sz w:val="20"/>
          <w:szCs w:val="20"/>
          <w:lang w:val="ro-RO"/>
        </w:rPr>
        <w:t xml:space="preserve"> gestioneze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resursele sale financiare</w:t>
      </w:r>
      <w:r w:rsidR="00DC60E9">
        <w:rPr>
          <w:rFonts w:ascii="Arial" w:hAnsi="Arial" w:cs="Arial"/>
          <w:sz w:val="20"/>
          <w:szCs w:val="20"/>
          <w:lang w:val="ro-RO"/>
        </w:rPr>
        <w:t>,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din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B</w:t>
      </w:r>
      <w:r w:rsidRPr="00163334">
        <w:rPr>
          <w:rFonts w:ascii="Arial" w:hAnsi="Arial" w:cs="Arial"/>
          <w:sz w:val="20"/>
          <w:szCs w:val="20"/>
          <w:lang w:val="ro-RO"/>
        </w:rPr>
        <w:t>anc</w:t>
      </w:r>
      <w:r w:rsidR="00906138" w:rsidRP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, folosind telefoanele mobile, tabletele.</w:t>
      </w:r>
    </w:p>
    <w:p w:rsidR="002B3EF5" w:rsidRPr="00163334" w:rsidRDefault="00434FC7" w:rsidP="002B3EF5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Aplicaţia 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Mobile-Business</w:t>
      </w:r>
      <w:proofErr w:type="spellEnd"/>
      <w:r w:rsidR="002B3EF5"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este disponibilă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prin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AppStore</w:t>
      </w:r>
      <w:proofErr w:type="spellEnd"/>
      <w:r w:rsidR="00906138" w:rsidRPr="00163334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GooglePlay</w:t>
      </w:r>
      <w:proofErr w:type="spellEnd"/>
      <w:r w:rsidR="00906138" w:rsidRPr="00163334">
        <w:rPr>
          <w:rFonts w:ascii="Arial" w:hAnsi="Arial" w:cs="Arial"/>
          <w:b/>
          <w:sz w:val="20"/>
          <w:szCs w:val="20"/>
          <w:lang w:val="ro-RO"/>
        </w:rPr>
        <w:t xml:space="preserve">, </w:t>
      </w:r>
      <w:proofErr w:type="spellStart"/>
      <w:r w:rsidR="0018039F">
        <w:rPr>
          <w:rFonts w:ascii="Arial" w:hAnsi="Arial" w:cs="Arial"/>
          <w:b/>
          <w:sz w:val="20"/>
          <w:szCs w:val="20"/>
          <w:lang w:val="ro-RO"/>
        </w:rPr>
        <w:t>MarketPlace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 (în continuare</w:t>
      </w:r>
      <w:r w:rsidR="00906138" w:rsidRPr="00163334">
        <w:rPr>
          <w:rFonts w:ascii="Arial" w:hAnsi="Arial" w:cs="Arial"/>
          <w:sz w:val="20"/>
          <w:szCs w:val="20"/>
          <w:lang w:val="ro-RO"/>
        </w:rPr>
        <w:t xml:space="preserve"> Market digital</w:t>
      </w:r>
      <w:r w:rsidRPr="00163334">
        <w:rPr>
          <w:rFonts w:ascii="Arial" w:hAnsi="Arial" w:cs="Arial"/>
          <w:sz w:val="20"/>
          <w:szCs w:val="20"/>
          <w:lang w:val="ro-RO"/>
        </w:rPr>
        <w:t>) în funcţie de sistemul de operare a dispozitivului mobil  (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smartphon</w:t>
      </w:r>
      <w:r w:rsidR="00EC4254" w:rsidRPr="00163334">
        <w:rPr>
          <w:rFonts w:ascii="Arial" w:hAnsi="Arial" w:cs="Arial"/>
          <w:sz w:val="20"/>
          <w:szCs w:val="20"/>
          <w:lang w:val="ro-RO"/>
        </w:rPr>
        <w:t>e</w:t>
      </w:r>
      <w:proofErr w:type="spellEnd"/>
      <w:r w:rsidRPr="00906138">
        <w:rPr>
          <w:rFonts w:ascii="Arial" w:hAnsi="Arial" w:cs="Arial"/>
          <w:sz w:val="20"/>
          <w:szCs w:val="20"/>
          <w:lang w:val="ro-RO"/>
        </w:rPr>
        <w:t>, tabletă)</w:t>
      </w:r>
      <w:r w:rsidR="00906138" w:rsidRPr="00163334">
        <w:rPr>
          <w:rFonts w:ascii="Arial" w:hAnsi="Arial" w:cs="Arial"/>
          <w:sz w:val="20"/>
          <w:szCs w:val="20"/>
          <w:lang w:val="ro-RO"/>
        </w:rPr>
        <w:t>,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şi poate fi descărcată gratuit.</w:t>
      </w:r>
    </w:p>
    <w:p w:rsidR="00434FC7" w:rsidRPr="00163334" w:rsidRDefault="00434FC7" w:rsidP="002B3EF5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</w:p>
    <w:p w:rsidR="005C24C2" w:rsidRPr="00163334" w:rsidRDefault="005C24C2" w:rsidP="002B3EF5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</w:p>
    <w:p w:rsidR="002B3EF5" w:rsidRPr="00163334" w:rsidRDefault="00C46B9B" w:rsidP="00C46B9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  </w:t>
      </w:r>
      <w:r w:rsidR="00906138" w:rsidRPr="00163334">
        <w:rPr>
          <w:rFonts w:ascii="Arial" w:hAnsi="Arial" w:cs="Arial"/>
          <w:b/>
          <w:sz w:val="20"/>
          <w:szCs w:val="20"/>
          <w:lang w:val="ro-RO"/>
        </w:rPr>
        <w:t>Noțiunile</w:t>
      </w:r>
      <w:r w:rsidR="005407CC" w:rsidRPr="00163334">
        <w:rPr>
          <w:rFonts w:ascii="Arial" w:hAnsi="Arial" w:cs="Arial"/>
          <w:b/>
          <w:sz w:val="20"/>
          <w:szCs w:val="20"/>
          <w:lang w:val="ro-RO"/>
        </w:rPr>
        <w:t xml:space="preserve">  utilizate</w:t>
      </w:r>
    </w:p>
    <w:p w:rsidR="002B3EF5" w:rsidRPr="00163334" w:rsidRDefault="002B3EF5" w:rsidP="00AA5B08">
      <w:pPr>
        <w:pStyle w:val="a3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434FC7" w:rsidRPr="00163334" w:rsidRDefault="00434FC7" w:rsidP="002B3EF5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„MICB Mobile - Business”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este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parte componentă a sistemului MICB Web -</w:t>
      </w:r>
      <w:r w:rsidR="005407CC" w:rsidRPr="00163334">
        <w:rPr>
          <w:rFonts w:ascii="Arial" w:hAnsi="Arial" w:cs="Arial"/>
          <w:sz w:val="20"/>
          <w:szCs w:val="20"/>
          <w:lang w:val="ro-RO"/>
        </w:rPr>
        <w:t xml:space="preserve"> Business, ce </w:t>
      </w:r>
      <w:r w:rsidRPr="00163334">
        <w:rPr>
          <w:rFonts w:ascii="Arial" w:hAnsi="Arial" w:cs="Arial"/>
          <w:sz w:val="20"/>
          <w:szCs w:val="20"/>
          <w:lang w:val="ro-RO"/>
        </w:rPr>
        <w:t>func</w:t>
      </w:r>
      <w:r w:rsidR="005E3DCD" w:rsidRPr="00163334">
        <w:rPr>
          <w:rFonts w:ascii="Arial" w:hAnsi="Arial" w:cs="Arial"/>
          <w:sz w:val="20"/>
          <w:szCs w:val="20"/>
          <w:lang w:val="ro-RO"/>
        </w:rPr>
        <w:t>ţ</w:t>
      </w:r>
      <w:r w:rsidR="00DC60E9">
        <w:rPr>
          <w:rFonts w:ascii="Arial" w:hAnsi="Arial" w:cs="Arial"/>
          <w:sz w:val="20"/>
          <w:szCs w:val="20"/>
          <w:lang w:val="ro-RO"/>
        </w:rPr>
        <w:t>ionează pe baza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sisteme</w:t>
      </w:r>
      <w:r w:rsidR="00906138" w:rsidRPr="00163334">
        <w:rPr>
          <w:rFonts w:ascii="Arial" w:hAnsi="Arial" w:cs="Arial"/>
          <w:sz w:val="20"/>
          <w:szCs w:val="20"/>
          <w:lang w:val="ro-RO"/>
        </w:rPr>
        <w:t>l</w:t>
      </w:r>
      <w:r w:rsidR="00DC60E9">
        <w:rPr>
          <w:rFonts w:ascii="Arial" w:hAnsi="Arial" w:cs="Arial"/>
          <w:sz w:val="20"/>
          <w:szCs w:val="20"/>
          <w:lang w:val="ro-RO"/>
        </w:rPr>
        <w:t>or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de operare Android ,IOS si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Windows</w:t>
      </w:r>
      <w:r w:rsidR="0074520B">
        <w:rPr>
          <w:rFonts w:ascii="Arial" w:hAnsi="Arial" w:cs="Arial"/>
          <w:sz w:val="20"/>
          <w:szCs w:val="20"/>
          <w:lang w:val="ro-RO"/>
        </w:rPr>
        <w:t>Mobile</w:t>
      </w:r>
      <w:proofErr w:type="spellEnd"/>
      <w:r w:rsidR="005407CC" w:rsidRPr="00163334">
        <w:rPr>
          <w:rFonts w:ascii="Arial" w:hAnsi="Arial" w:cs="Arial"/>
          <w:sz w:val="20"/>
          <w:szCs w:val="20"/>
          <w:lang w:val="ro-RO"/>
        </w:rPr>
        <w:t xml:space="preserve">. </w:t>
      </w:r>
      <w:r w:rsidR="003C4C1E" w:rsidRPr="00163334">
        <w:rPr>
          <w:rFonts w:ascii="Arial" w:hAnsi="Arial" w:cs="Arial"/>
          <w:sz w:val="20"/>
          <w:szCs w:val="20"/>
          <w:lang w:val="ro-RO"/>
        </w:rPr>
        <w:t>Serve</w:t>
      </w:r>
      <w:r w:rsidR="005E3DCD" w:rsidRPr="00163334">
        <w:rPr>
          <w:rFonts w:ascii="Arial" w:hAnsi="Arial" w:cs="Arial"/>
          <w:sz w:val="20"/>
          <w:szCs w:val="20"/>
          <w:lang w:val="ro-RO"/>
        </w:rPr>
        <w:t>ş</w:t>
      </w:r>
      <w:r w:rsidR="003C4C1E" w:rsidRPr="00163334">
        <w:rPr>
          <w:rFonts w:ascii="Arial" w:hAnsi="Arial" w:cs="Arial"/>
          <w:sz w:val="20"/>
          <w:szCs w:val="20"/>
          <w:lang w:val="ro-RO"/>
        </w:rPr>
        <w:t xml:space="preserve">te pentru </w:t>
      </w:r>
      <w:r w:rsidR="0019448E" w:rsidRPr="00163334">
        <w:rPr>
          <w:rFonts w:ascii="Arial" w:hAnsi="Arial" w:cs="Arial"/>
          <w:sz w:val="20"/>
          <w:szCs w:val="20"/>
          <w:lang w:val="ro-RO"/>
        </w:rPr>
        <w:t xml:space="preserve">vizualizarea </w:t>
      </w:r>
      <w:r w:rsidR="0019448E" w:rsidRPr="00163334">
        <w:rPr>
          <w:rFonts w:ascii="Arial" w:hAnsi="Arial" w:cs="Arial"/>
          <w:b/>
          <w:sz w:val="20"/>
          <w:szCs w:val="20"/>
          <w:lang w:val="ro-RO"/>
        </w:rPr>
        <w:t xml:space="preserve">cursului BNM, </w:t>
      </w:r>
      <w:r w:rsidR="00DC60E9">
        <w:rPr>
          <w:rFonts w:ascii="Arial" w:hAnsi="Arial" w:cs="Arial"/>
          <w:sz w:val="20"/>
          <w:szCs w:val="20"/>
          <w:lang w:val="ro-RO"/>
        </w:rPr>
        <w:t>listei</w:t>
      </w:r>
      <w:r w:rsidR="0019448E" w:rsidRPr="00163334">
        <w:rPr>
          <w:rFonts w:ascii="Arial" w:hAnsi="Arial" w:cs="Arial"/>
          <w:sz w:val="20"/>
          <w:szCs w:val="20"/>
          <w:lang w:val="ro-RO"/>
        </w:rPr>
        <w:t xml:space="preserve"> conturi</w:t>
      </w:r>
      <w:r w:rsidR="00DC60E9">
        <w:rPr>
          <w:rFonts w:ascii="Arial" w:hAnsi="Arial" w:cs="Arial"/>
          <w:sz w:val="20"/>
          <w:szCs w:val="20"/>
          <w:lang w:val="ro-RO"/>
        </w:rPr>
        <w:t>lor</w:t>
      </w:r>
      <w:r w:rsidR="0019448E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5E3DCD" w:rsidRPr="00163334">
        <w:rPr>
          <w:rFonts w:ascii="Arial" w:hAnsi="Arial" w:cs="Arial"/>
          <w:sz w:val="20"/>
          <w:szCs w:val="20"/>
          <w:lang w:val="ro-RO"/>
        </w:rPr>
        <w:t>şi</w:t>
      </w:r>
      <w:r w:rsidR="00DC60E9">
        <w:rPr>
          <w:rFonts w:ascii="Arial" w:hAnsi="Arial" w:cs="Arial"/>
          <w:sz w:val="20"/>
          <w:szCs w:val="20"/>
          <w:lang w:val="ro-RO"/>
        </w:rPr>
        <w:t xml:space="preserve"> a</w:t>
      </w:r>
      <w:r w:rsidR="005E3DCD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19448E" w:rsidRPr="00163334">
        <w:rPr>
          <w:rFonts w:ascii="Arial" w:hAnsi="Arial" w:cs="Arial"/>
          <w:sz w:val="20"/>
          <w:szCs w:val="20"/>
          <w:lang w:val="ro-RO"/>
        </w:rPr>
        <w:t>extrasului pe</w:t>
      </w:r>
      <w:r w:rsidR="0074520B">
        <w:rPr>
          <w:rFonts w:ascii="Arial" w:hAnsi="Arial" w:cs="Arial"/>
          <w:sz w:val="20"/>
          <w:szCs w:val="20"/>
          <w:lang w:val="ro-RO"/>
        </w:rPr>
        <w:t xml:space="preserve"> </w:t>
      </w:r>
      <w:r w:rsidR="0019448E" w:rsidRPr="00163334">
        <w:rPr>
          <w:rFonts w:ascii="Arial" w:hAnsi="Arial" w:cs="Arial"/>
          <w:sz w:val="20"/>
          <w:szCs w:val="20"/>
          <w:lang w:val="ro-RO"/>
        </w:rPr>
        <w:t>o perioad</w:t>
      </w:r>
      <w:r w:rsidR="005E3DCD" w:rsidRPr="00163334">
        <w:rPr>
          <w:rFonts w:ascii="Arial" w:hAnsi="Arial" w:cs="Arial"/>
          <w:sz w:val="20"/>
          <w:szCs w:val="20"/>
          <w:lang w:val="ro-RO"/>
        </w:rPr>
        <w:t>ă</w:t>
      </w:r>
      <w:r w:rsidR="0019448E" w:rsidRPr="00163334">
        <w:rPr>
          <w:rFonts w:ascii="Arial" w:hAnsi="Arial" w:cs="Arial"/>
          <w:sz w:val="20"/>
          <w:szCs w:val="20"/>
          <w:lang w:val="ro-RO"/>
        </w:rPr>
        <w:t xml:space="preserve"> la alegere</w:t>
      </w:r>
      <w:r w:rsidR="00DC60E9">
        <w:rPr>
          <w:rFonts w:ascii="Arial" w:hAnsi="Arial" w:cs="Arial"/>
          <w:sz w:val="20"/>
          <w:szCs w:val="20"/>
          <w:lang w:val="ro-RO"/>
        </w:rPr>
        <w:t xml:space="preserve"> ş</w:t>
      </w:r>
      <w:r w:rsidR="00B11937" w:rsidRPr="00163334">
        <w:rPr>
          <w:rFonts w:ascii="Arial" w:hAnsi="Arial" w:cs="Arial"/>
          <w:sz w:val="20"/>
          <w:szCs w:val="20"/>
          <w:lang w:val="ro-RO"/>
        </w:rPr>
        <w:t>i pentru vizualizarea documentelor spre semnare cu ajutoru</w:t>
      </w:r>
      <w:r w:rsidR="005E3DCD" w:rsidRPr="00163334">
        <w:rPr>
          <w:rFonts w:ascii="Arial" w:hAnsi="Arial" w:cs="Arial"/>
          <w:sz w:val="20"/>
          <w:szCs w:val="20"/>
          <w:lang w:val="ro-RO"/>
        </w:rPr>
        <w:t>l</w:t>
      </w:r>
      <w:r w:rsidR="00B11937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906138" w:rsidRPr="00163334">
        <w:rPr>
          <w:rFonts w:ascii="Arial" w:hAnsi="Arial" w:cs="Arial"/>
          <w:sz w:val="20"/>
          <w:szCs w:val="20"/>
          <w:lang w:val="ro-RO"/>
        </w:rPr>
        <w:t>S</w:t>
      </w:r>
      <w:r w:rsidR="00B11937" w:rsidRPr="00163334">
        <w:rPr>
          <w:rFonts w:ascii="Arial" w:hAnsi="Arial" w:cs="Arial"/>
          <w:sz w:val="20"/>
          <w:szCs w:val="20"/>
          <w:lang w:val="ro-RO"/>
        </w:rPr>
        <w:t>emn</w:t>
      </w:r>
      <w:r w:rsidR="005E3DCD" w:rsidRPr="00163334">
        <w:rPr>
          <w:rFonts w:ascii="Arial" w:hAnsi="Arial" w:cs="Arial"/>
          <w:sz w:val="20"/>
          <w:szCs w:val="20"/>
          <w:lang w:val="ro-RO"/>
        </w:rPr>
        <w:t>ă</w:t>
      </w:r>
      <w:r w:rsidR="00B11937" w:rsidRPr="00163334">
        <w:rPr>
          <w:rFonts w:ascii="Arial" w:hAnsi="Arial" w:cs="Arial"/>
          <w:sz w:val="20"/>
          <w:szCs w:val="20"/>
          <w:lang w:val="ro-RO"/>
        </w:rPr>
        <w:t>tur</w:t>
      </w:r>
      <w:r w:rsidR="005E3DCD" w:rsidRPr="00163334">
        <w:rPr>
          <w:rFonts w:ascii="Arial" w:hAnsi="Arial" w:cs="Arial"/>
          <w:sz w:val="20"/>
          <w:szCs w:val="20"/>
          <w:lang w:val="ro-RO"/>
        </w:rPr>
        <w:t>i</w:t>
      </w:r>
      <w:r w:rsidR="00B11937" w:rsidRPr="00163334">
        <w:rPr>
          <w:rFonts w:ascii="Arial" w:hAnsi="Arial" w:cs="Arial"/>
          <w:sz w:val="20"/>
          <w:szCs w:val="20"/>
          <w:lang w:val="ro-RO"/>
        </w:rPr>
        <w:t>i mobile.</w:t>
      </w:r>
      <w:r w:rsidR="0019448E"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434FC7" w:rsidRPr="00163334" w:rsidRDefault="00434FC7" w:rsidP="002B3EF5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Bancă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– proprietarul Sistemului: BC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„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Moldindconbank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>”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S.A.</w:t>
      </w:r>
    </w:p>
    <w:p w:rsidR="005407CC" w:rsidRPr="00163334" w:rsidRDefault="005407CC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Abonat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– Clientul care este abonat la Sistem.</w:t>
      </w:r>
    </w:p>
    <w:p w:rsidR="005407CC" w:rsidRPr="00163334" w:rsidRDefault="005407CC" w:rsidP="002B3EF5">
      <w:pPr>
        <w:pStyle w:val="a4"/>
        <w:keepNext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Client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-  SBDD (client conectat la sistemul bancar de deservire la distanţă) - un client al băncii (persoană juridică), care </w:t>
      </w:r>
      <w:r w:rsidR="008015B7">
        <w:rPr>
          <w:rFonts w:ascii="Arial" w:hAnsi="Arial" w:cs="Arial"/>
          <w:sz w:val="20"/>
          <w:szCs w:val="20"/>
          <w:lang w:val="ro-RO"/>
        </w:rPr>
        <w:t>în</w:t>
      </w:r>
      <w:r w:rsidR="00906138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baza contractului semnat cu banca deţine rechizitele de autentificare în sistemul MICB Web</w:t>
      </w:r>
      <w:r w:rsidR="00AA276C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8015B7">
        <w:rPr>
          <w:rFonts w:ascii="Arial" w:hAnsi="Arial" w:cs="Arial"/>
          <w:sz w:val="20"/>
          <w:szCs w:val="20"/>
          <w:lang w:val="ro-RO"/>
        </w:rPr>
        <w:t>–</w:t>
      </w:r>
      <w:r w:rsidR="00AA276C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Business</w:t>
      </w:r>
      <w:r w:rsidR="008015B7">
        <w:rPr>
          <w:rFonts w:ascii="Arial" w:hAnsi="Arial" w:cs="Arial"/>
          <w:sz w:val="20"/>
          <w:szCs w:val="20"/>
          <w:lang w:val="ro-RO"/>
        </w:rPr>
        <w:t>.</w:t>
      </w:r>
    </w:p>
    <w:p w:rsidR="005407CC" w:rsidRPr="00163334" w:rsidRDefault="005407CC" w:rsidP="002B3EF5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Abonament </w:t>
      </w:r>
      <w:r w:rsidRPr="00163334">
        <w:rPr>
          <w:rFonts w:ascii="Arial" w:hAnsi="Arial" w:cs="Arial"/>
          <w:sz w:val="20"/>
          <w:szCs w:val="20"/>
          <w:lang w:val="ro-RO"/>
        </w:rPr>
        <w:t>– totalitatea relaţiilor reglementate dintre Abonat şi Bancă aferente Sistemului, precum şi înregistrarea parametrilor şi statutului acestei relaţii.</w:t>
      </w:r>
    </w:p>
    <w:p w:rsidR="005407CC" w:rsidRPr="00163334" w:rsidRDefault="005407CC" w:rsidP="002B3EF5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Abonare la Sistem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– procesul în urma căruia Clientul obţine calitatea de Abonat în sensul prezentelor </w:t>
      </w:r>
      <w:r w:rsidR="00896F85" w:rsidRPr="009F498C">
        <w:rPr>
          <w:rFonts w:ascii="Arial" w:hAnsi="Arial" w:cs="Arial"/>
          <w:sz w:val="20"/>
          <w:szCs w:val="20"/>
          <w:lang w:val="ro-RO"/>
        </w:rPr>
        <w:t xml:space="preserve">Ghid de utilizare MICB </w:t>
      </w:r>
      <w:proofErr w:type="spellStart"/>
      <w:r w:rsidR="00896F85" w:rsidRPr="009F498C">
        <w:rPr>
          <w:rFonts w:ascii="Arial" w:hAnsi="Arial" w:cs="Arial"/>
          <w:sz w:val="20"/>
          <w:szCs w:val="20"/>
          <w:lang w:val="ro-RO"/>
        </w:rPr>
        <w:t>Mobile-Business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, se stabileşte Abonamentul şi Banca îi alocă Clientului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Log</w:t>
      </w:r>
      <w:r w:rsidR="00AA276C" w:rsidRPr="00163334">
        <w:rPr>
          <w:rFonts w:ascii="Arial" w:hAnsi="Arial" w:cs="Arial"/>
          <w:sz w:val="20"/>
          <w:szCs w:val="20"/>
          <w:lang w:val="ro-RO"/>
        </w:rPr>
        <w:t>h</w:t>
      </w:r>
      <w:r w:rsidRPr="00163334">
        <w:rPr>
          <w:rFonts w:ascii="Arial" w:hAnsi="Arial" w:cs="Arial"/>
          <w:sz w:val="20"/>
          <w:szCs w:val="20"/>
          <w:lang w:val="ro-RO"/>
        </w:rPr>
        <w:t>inul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şi Parola.</w:t>
      </w:r>
    </w:p>
    <w:p w:rsidR="00673589" w:rsidRPr="00163334" w:rsidRDefault="00673589">
      <w:pPr>
        <w:numPr>
          <w:ilvl w:val="0"/>
          <w:numId w:val="4"/>
        </w:numPr>
        <w:spacing w:before="40" w:after="40"/>
        <w:jc w:val="both"/>
        <w:rPr>
          <w:rStyle w:val="apple-converted-space"/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Aplicaţia Mobilă „MICB Mobile Business” </w:t>
      </w:r>
      <w:r w:rsidRPr="00163334">
        <w:rPr>
          <w:rFonts w:ascii="Arial" w:hAnsi="Arial" w:cs="Arial"/>
          <w:sz w:val="20"/>
          <w:szCs w:val="20"/>
          <w:lang w:val="ro-RO"/>
        </w:rPr>
        <w:t>–aplicaţia</w:t>
      </w:r>
      <w:r w:rsidR="008015B7">
        <w:rPr>
          <w:rFonts w:ascii="Arial" w:hAnsi="Arial" w:cs="Arial"/>
          <w:sz w:val="20"/>
          <w:szCs w:val="20"/>
          <w:lang w:val="ro-RO"/>
        </w:rPr>
        <w:t xml:space="preserve"> este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8015B7">
        <w:rPr>
          <w:rFonts w:ascii="Arial" w:hAnsi="Arial" w:cs="Arial"/>
          <w:sz w:val="20"/>
          <w:szCs w:val="20"/>
          <w:lang w:val="ro-RO"/>
        </w:rPr>
        <w:t xml:space="preserve">accesibilă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pentru sistemele de operare </w:t>
      </w:r>
      <w:proofErr w:type="spellStart"/>
      <w:r w:rsidRPr="00163334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iOS</w:t>
      </w:r>
      <w:proofErr w:type="spellEnd"/>
      <w:r w:rsidRPr="00163334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 xml:space="preserve"> 4</w:t>
      </w:r>
      <w:r w:rsidR="008015B7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şi mai avansat;</w:t>
      </w:r>
      <w:r w:rsidRPr="00163334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</w:t>
      </w:r>
      <w:r w:rsidRPr="00163334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Android 4.2.2</w:t>
      </w:r>
      <w:r w:rsidRPr="00163334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şi mai avansat</w:t>
      </w:r>
      <w:r w:rsidR="008015B7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>;</w:t>
      </w:r>
      <w:r w:rsidR="00906138" w:rsidRPr="00163334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</w:t>
      </w:r>
      <w:r w:rsidR="00906138" w:rsidRPr="0074520B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Windows</w:t>
      </w:r>
      <w:r w:rsidR="0018039F" w:rsidRPr="0074520B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 xml:space="preserve"> Mobile 8.5</w:t>
      </w:r>
      <w:r w:rsidRPr="0074520B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.</w:t>
      </w:r>
    </w:p>
    <w:p w:rsidR="00673589" w:rsidRPr="00163334" w:rsidRDefault="00673589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Dispozitivul mobil (al Abonatului) –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echipament de tip,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smartphone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sau tabletă, utilizat de către Abonat pentru conectarea la Sistem și utilizarea ulterioară a acestuia.</w:t>
      </w:r>
    </w:p>
    <w:p w:rsidR="00673589" w:rsidRPr="00163334" w:rsidRDefault="00673589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Log</w:t>
      </w:r>
      <w:r w:rsidR="00AA276C" w:rsidRPr="00163334">
        <w:rPr>
          <w:rFonts w:ascii="Arial" w:hAnsi="Arial" w:cs="Arial"/>
          <w:b/>
          <w:sz w:val="20"/>
          <w:szCs w:val="20"/>
          <w:lang w:val="ro-RO"/>
        </w:rPr>
        <w:t>h</w:t>
      </w:r>
      <w:r w:rsidRPr="00163334">
        <w:rPr>
          <w:rFonts w:ascii="Arial" w:hAnsi="Arial" w:cs="Arial"/>
          <w:b/>
          <w:sz w:val="20"/>
          <w:szCs w:val="20"/>
          <w:lang w:val="ro-RO"/>
        </w:rPr>
        <w:t>in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– identificator alfanumeric alocat de Bancă Clientului pentru identificarea Clientului în calitate de Abonat.</w:t>
      </w:r>
    </w:p>
    <w:p w:rsidR="00673589" w:rsidRPr="00163334" w:rsidRDefault="00673589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Parolă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– identificator alfanumeric alocat de Bancă Clientului sau stabilit de către Client în procesul de Abonare sau modificat ulterior de către Abonat în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cardul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Sesiunii de utilizare a sistemului, </w:t>
      </w:r>
      <w:r w:rsidR="008015B7">
        <w:rPr>
          <w:rFonts w:ascii="Arial" w:hAnsi="Arial" w:cs="Arial"/>
          <w:sz w:val="20"/>
          <w:szCs w:val="20"/>
          <w:lang w:val="ro-RO"/>
        </w:rPr>
        <w:t xml:space="preserve">procedură </w:t>
      </w:r>
      <w:r w:rsidRPr="00163334">
        <w:rPr>
          <w:rFonts w:ascii="Arial" w:hAnsi="Arial" w:cs="Arial"/>
          <w:sz w:val="20"/>
          <w:szCs w:val="20"/>
          <w:lang w:val="ro-RO"/>
        </w:rPr>
        <w:t>necesar</w:t>
      </w:r>
      <w:r w:rsidR="008015B7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pentru Autentificarea Clientului în Sistem în calitate de Abonat.</w:t>
      </w:r>
    </w:p>
    <w:p w:rsidR="001F412F" w:rsidRDefault="00B11937" w:rsidP="00580C59">
      <w:pPr>
        <w:pStyle w:val="a3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proofErr w:type="spellStart"/>
      <w:r w:rsidRPr="00E828BF">
        <w:rPr>
          <w:rFonts w:ascii="Arial" w:eastAsia="Times New Roman" w:hAnsi="Arial" w:cs="Arial"/>
          <w:b/>
          <w:sz w:val="20"/>
          <w:szCs w:val="20"/>
          <w:lang w:val="ro-RO" w:eastAsia="ru-RU"/>
        </w:rPr>
        <w:lastRenderedPageBreak/>
        <w:t>Semnatura</w:t>
      </w:r>
      <w:proofErr w:type="spellEnd"/>
      <w:r w:rsidRPr="00E828BF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mobil</w:t>
      </w:r>
      <w:r w:rsidR="00906138" w:rsidRPr="00E828BF">
        <w:rPr>
          <w:rFonts w:ascii="Arial" w:eastAsia="Times New Roman" w:hAnsi="Arial" w:cs="Arial"/>
          <w:b/>
          <w:sz w:val="20"/>
          <w:szCs w:val="20"/>
          <w:lang w:val="ro-RO" w:eastAsia="ru-RU"/>
        </w:rPr>
        <w:t>ă</w:t>
      </w:r>
      <w:r w:rsidR="00906138" w:rsidRPr="00163334">
        <w:rPr>
          <w:rFonts w:ascii="Arial" w:hAnsi="Arial" w:cs="Arial"/>
          <w:b/>
          <w:sz w:val="20"/>
          <w:szCs w:val="20"/>
          <w:lang w:val="ro-RO"/>
        </w:rPr>
        <w:t xml:space="preserve">  </w:t>
      </w:r>
      <w:r w:rsidRPr="00163334">
        <w:rPr>
          <w:rFonts w:ascii="Arial" w:hAnsi="Arial" w:cs="Arial"/>
          <w:b/>
          <w:sz w:val="20"/>
          <w:szCs w:val="20"/>
          <w:lang w:val="ro-RO"/>
        </w:rPr>
        <w:t>-</w:t>
      </w:r>
      <w:r w:rsidRPr="00163334">
        <w:rPr>
          <w:rStyle w:val="longtext"/>
          <w:rFonts w:ascii="Arial" w:hAnsi="Arial" w:cs="Arial"/>
          <w:sz w:val="20"/>
          <w:szCs w:val="20"/>
          <w:lang w:val="ro-RO"/>
        </w:rPr>
        <w:t xml:space="preserve">-  </w:t>
      </w:r>
      <w:r w:rsidR="00906138" w:rsidRPr="00163334">
        <w:rPr>
          <w:rStyle w:val="longtext"/>
          <w:rFonts w:ascii="Arial" w:hAnsi="Arial" w:cs="Arial"/>
          <w:sz w:val="20"/>
          <w:szCs w:val="20"/>
          <w:lang w:val="ro-RO"/>
        </w:rPr>
        <w:t>s</w:t>
      </w:r>
      <w:r w:rsidRPr="00163334">
        <w:rPr>
          <w:rStyle w:val="longtext"/>
          <w:rFonts w:ascii="Arial" w:hAnsi="Arial" w:cs="Arial"/>
          <w:sz w:val="20"/>
          <w:szCs w:val="20"/>
          <w:lang w:val="ro-RO"/>
        </w:rPr>
        <w:t>e foloseşte pentru semnarea oricăror documente electronice</w:t>
      </w:r>
      <w:r w:rsidR="00906138" w:rsidRPr="00163334">
        <w:rPr>
          <w:rStyle w:val="longtext"/>
          <w:rFonts w:ascii="Arial" w:hAnsi="Arial" w:cs="Arial"/>
          <w:sz w:val="20"/>
          <w:szCs w:val="20"/>
          <w:lang w:val="ro-RO"/>
        </w:rPr>
        <w:t>.</w:t>
      </w:r>
      <w:r w:rsidR="00FE0651">
        <w:rPr>
          <w:rStyle w:val="longtext"/>
          <w:rFonts w:ascii="Arial" w:hAnsi="Arial" w:cs="Arial"/>
          <w:sz w:val="20"/>
          <w:szCs w:val="20"/>
          <w:lang w:val="ro-RO"/>
        </w:rPr>
        <w:t xml:space="preserve"> </w:t>
      </w:r>
      <w:r w:rsidR="00FE0651" w:rsidRPr="00906138">
        <w:rPr>
          <w:rFonts w:ascii="Arial" w:hAnsi="Arial" w:cs="Arial"/>
          <w:bCs/>
          <w:sz w:val="20"/>
          <w:szCs w:val="20"/>
          <w:lang w:val="ro-RO" w:bidi="sa-IN"/>
        </w:rPr>
        <w:t xml:space="preserve">Semnătura 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>mobilă</w:t>
      </w:r>
      <w:r w:rsidR="00FE0651" w:rsidRPr="00906138">
        <w:rPr>
          <w:rFonts w:ascii="Arial" w:hAnsi="Arial" w:cs="Arial"/>
          <w:bCs/>
          <w:sz w:val="20"/>
          <w:szCs w:val="20"/>
          <w:lang w:val="ro-RO" w:bidi="sa-IN"/>
        </w:rPr>
        <w:t xml:space="preserve"> reprezintă un eşantion de date ce demonstrează că o anumită persoană a scris sau a fost de acord cu acel </w:t>
      </w:r>
    </w:p>
    <w:p w:rsidR="00B11937" w:rsidRPr="00580C59" w:rsidRDefault="00FE0651" w:rsidP="001F412F">
      <w:pPr>
        <w:pStyle w:val="a3"/>
        <w:ind w:left="720"/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Cs/>
          <w:sz w:val="20"/>
          <w:szCs w:val="20"/>
          <w:lang w:val="ro-RO" w:bidi="sa-IN"/>
        </w:rPr>
        <w:t xml:space="preserve">document căruia i s-a ataşat o semnătură. </w:t>
      </w:r>
      <w:r w:rsidR="00E828BF">
        <w:rPr>
          <w:rFonts w:ascii="Arial" w:hAnsi="Arial" w:cs="Arial"/>
          <w:bCs/>
          <w:sz w:val="20"/>
          <w:szCs w:val="20"/>
          <w:lang w:val="ro-RO" w:bidi="sa-IN"/>
        </w:rPr>
        <w:t>S</w:t>
      </w:r>
      <w:r w:rsidR="00E828BF" w:rsidRPr="00906138">
        <w:rPr>
          <w:rFonts w:ascii="Arial" w:hAnsi="Arial" w:cs="Arial"/>
          <w:bCs/>
          <w:sz w:val="20"/>
          <w:szCs w:val="20"/>
          <w:lang w:val="ro-RO" w:bidi="sa-IN"/>
        </w:rPr>
        <w:t xml:space="preserve">emnătura </w:t>
      </w:r>
      <w:r w:rsidR="00E828BF">
        <w:rPr>
          <w:rFonts w:ascii="Arial" w:hAnsi="Arial" w:cs="Arial"/>
          <w:bCs/>
          <w:sz w:val="20"/>
          <w:szCs w:val="20"/>
          <w:lang w:val="ro-RO" w:bidi="sa-IN"/>
        </w:rPr>
        <w:t>mobilă</w:t>
      </w:r>
      <w:r w:rsidR="00E828BF" w:rsidRPr="00906138">
        <w:rPr>
          <w:rFonts w:ascii="Arial" w:hAnsi="Arial" w:cs="Arial"/>
          <w:bCs/>
          <w:sz w:val="20"/>
          <w:szCs w:val="20"/>
          <w:lang w:val="ro-RO" w:bidi="sa-IN"/>
        </w:rPr>
        <w:t xml:space="preserve"> permite autentificarea mesajel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>or/d</w:t>
      </w:r>
      <w:r w:rsidR="008015B7">
        <w:rPr>
          <w:rFonts w:ascii="Arial" w:hAnsi="Arial" w:cs="Arial"/>
          <w:bCs/>
          <w:sz w:val="20"/>
          <w:szCs w:val="20"/>
          <w:lang w:val="ro-RO" w:bidi="sa-IN"/>
        </w:rPr>
        <w:t xml:space="preserve">ocumentelor electronice, </w:t>
      </w:r>
      <w:proofErr w:type="spellStart"/>
      <w:r w:rsidR="008015B7">
        <w:rPr>
          <w:rFonts w:ascii="Arial" w:hAnsi="Arial" w:cs="Arial"/>
          <w:bCs/>
          <w:sz w:val="20"/>
          <w:szCs w:val="20"/>
          <w:lang w:val="ro-RO" w:bidi="sa-IN"/>
        </w:rPr>
        <w:t>asigurî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>nd</w:t>
      </w:r>
      <w:proofErr w:type="spellEnd"/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identitatea expeditorului şi</w:t>
      </w:r>
      <w:r w:rsidR="008015B7">
        <w:rPr>
          <w:rFonts w:ascii="Arial" w:hAnsi="Arial" w:cs="Arial"/>
          <w:bCs/>
          <w:sz w:val="20"/>
          <w:szCs w:val="20"/>
          <w:lang w:val="ro-RO" w:bidi="sa-IN"/>
        </w:rPr>
        <w:t xml:space="preserve"> a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8015B7" w:rsidRPr="00163334">
        <w:rPr>
          <w:rFonts w:ascii="Arial" w:hAnsi="Arial" w:cs="Arial"/>
          <w:bCs/>
          <w:sz w:val="20"/>
          <w:szCs w:val="20"/>
          <w:lang w:val="ro-RO" w:bidi="sa-IN"/>
        </w:rPr>
        <w:t>destinatarul</w:t>
      </w:r>
      <w:r w:rsidR="008015B7">
        <w:rPr>
          <w:rFonts w:ascii="Arial" w:hAnsi="Arial" w:cs="Arial"/>
          <w:bCs/>
          <w:sz w:val="20"/>
          <w:szCs w:val="20"/>
          <w:lang w:val="ro-RO" w:bidi="sa-IN"/>
        </w:rPr>
        <w:t xml:space="preserve">; şi 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>integritatea mesajului</w:t>
      </w:r>
      <w:r w:rsidR="008015B7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>/documentului.</w:t>
      </w:r>
      <w:r w:rsidR="00580C59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906138" w:rsidRPr="00580C59">
        <w:rPr>
          <w:rStyle w:val="longtext"/>
          <w:rFonts w:ascii="Arial" w:hAnsi="Arial" w:cs="Arial"/>
          <w:sz w:val="20"/>
          <w:szCs w:val="20"/>
          <w:lang w:val="ro-RO"/>
        </w:rPr>
        <w:t>C</w:t>
      </w:r>
      <w:r w:rsidR="00B11937" w:rsidRPr="00580C59">
        <w:rPr>
          <w:rStyle w:val="longtext"/>
          <w:rFonts w:ascii="Arial" w:hAnsi="Arial" w:cs="Arial"/>
          <w:sz w:val="20"/>
          <w:szCs w:val="20"/>
          <w:lang w:val="ro-RO"/>
        </w:rPr>
        <w:t xml:space="preserve">onectarea la semnătura mobilă se execută de către operatorul telefoniei mobile </w:t>
      </w:r>
      <w:proofErr w:type="spellStart"/>
      <w:r w:rsidR="00B11937" w:rsidRPr="00580C59">
        <w:rPr>
          <w:rStyle w:val="longtext"/>
          <w:rFonts w:ascii="Arial" w:hAnsi="Arial" w:cs="Arial"/>
          <w:sz w:val="20"/>
          <w:szCs w:val="20"/>
          <w:lang w:val="ro-RO"/>
        </w:rPr>
        <w:t>Moldcell</w:t>
      </w:r>
      <w:proofErr w:type="spellEnd"/>
      <w:r w:rsidR="00B11937" w:rsidRPr="00580C59">
        <w:rPr>
          <w:rStyle w:val="longtext"/>
          <w:rFonts w:ascii="Arial" w:hAnsi="Arial" w:cs="Arial"/>
          <w:sz w:val="20"/>
          <w:szCs w:val="20"/>
          <w:lang w:val="ro-RO"/>
        </w:rPr>
        <w:t xml:space="preserve">/ Orange prin substituirea  cartelei SIM existente cu o alta cartelă SIM care </w:t>
      </w:r>
      <w:r w:rsidR="008015B7" w:rsidRPr="00580C59">
        <w:rPr>
          <w:rStyle w:val="longtext"/>
          <w:rFonts w:ascii="Arial" w:hAnsi="Arial" w:cs="Arial"/>
          <w:sz w:val="20"/>
          <w:szCs w:val="20"/>
          <w:lang w:val="ro-RO"/>
        </w:rPr>
        <w:t>deţine</w:t>
      </w:r>
      <w:r w:rsidR="00B11937" w:rsidRPr="00580C59">
        <w:rPr>
          <w:rStyle w:val="longtext"/>
          <w:rFonts w:ascii="Arial" w:hAnsi="Arial" w:cs="Arial"/>
          <w:sz w:val="20"/>
          <w:szCs w:val="20"/>
          <w:lang w:val="ro-RO"/>
        </w:rPr>
        <w:t xml:space="preserve"> semnătur</w:t>
      </w:r>
      <w:r w:rsidR="003E7575" w:rsidRPr="00580C59">
        <w:rPr>
          <w:rStyle w:val="longtext"/>
          <w:rFonts w:ascii="Arial" w:hAnsi="Arial" w:cs="Arial"/>
          <w:sz w:val="20"/>
          <w:szCs w:val="20"/>
          <w:lang w:val="ro-RO"/>
        </w:rPr>
        <w:t>a</w:t>
      </w:r>
      <w:r w:rsidR="002B3EF5" w:rsidRPr="00580C59">
        <w:rPr>
          <w:rStyle w:val="longtext"/>
          <w:rFonts w:ascii="Arial" w:hAnsi="Arial" w:cs="Arial"/>
          <w:sz w:val="20"/>
          <w:szCs w:val="20"/>
          <w:lang w:val="ro-RO"/>
        </w:rPr>
        <w:t xml:space="preserve"> digitală</w:t>
      </w:r>
      <w:r w:rsidR="00B11937" w:rsidRPr="00580C59">
        <w:rPr>
          <w:rStyle w:val="longtext"/>
          <w:rFonts w:ascii="Arial" w:hAnsi="Arial" w:cs="Arial"/>
          <w:sz w:val="20"/>
          <w:szCs w:val="20"/>
          <w:lang w:val="ro-RO"/>
        </w:rPr>
        <w:t>.</w:t>
      </w:r>
    </w:p>
    <w:p w:rsidR="00AA276C" w:rsidRPr="00163334" w:rsidRDefault="00AA276C" w:rsidP="002B3EF5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Document electronic </w:t>
      </w:r>
      <w:r w:rsidR="00B11937" w:rsidRPr="00163334">
        <w:rPr>
          <w:rFonts w:ascii="Arial" w:hAnsi="Arial" w:cs="Arial"/>
          <w:sz w:val="20"/>
          <w:szCs w:val="20"/>
          <w:lang w:val="ro-RO"/>
        </w:rPr>
        <w:t>– orice document verificat şi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transmis Băncii de către Abonat prin intermediul Sistemului. </w:t>
      </w:r>
    </w:p>
    <w:p w:rsidR="00AA276C" w:rsidRPr="00163334" w:rsidRDefault="00AA276C" w:rsidP="002B3EF5">
      <w:pPr>
        <w:spacing w:before="40" w:after="40"/>
        <w:ind w:left="587"/>
        <w:jc w:val="both"/>
        <w:rPr>
          <w:rFonts w:ascii="Arial" w:hAnsi="Arial" w:cs="Arial"/>
          <w:sz w:val="20"/>
          <w:szCs w:val="20"/>
          <w:lang w:val="ro-RO"/>
        </w:rPr>
      </w:pPr>
    </w:p>
    <w:p w:rsidR="00F825C7" w:rsidRPr="006025FB" w:rsidRDefault="00447088" w:rsidP="006025FB">
      <w:pPr>
        <w:pStyle w:val="a4"/>
        <w:numPr>
          <w:ilvl w:val="0"/>
          <w:numId w:val="1"/>
        </w:numPr>
        <w:spacing w:before="40" w:after="4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6025FB">
        <w:rPr>
          <w:rFonts w:ascii="Arial" w:hAnsi="Arial" w:cs="Arial"/>
          <w:b/>
          <w:sz w:val="20"/>
          <w:szCs w:val="20"/>
          <w:lang w:val="ro-RO"/>
        </w:rPr>
        <w:t>Instalarea sistem</w:t>
      </w:r>
      <w:r w:rsidR="00906138" w:rsidRPr="006025FB">
        <w:rPr>
          <w:rFonts w:ascii="Arial" w:hAnsi="Arial" w:cs="Arial"/>
          <w:b/>
          <w:sz w:val="20"/>
          <w:szCs w:val="20"/>
          <w:lang w:val="ro-RO"/>
        </w:rPr>
        <w:t>ului</w:t>
      </w:r>
    </w:p>
    <w:p w:rsidR="00447088" w:rsidRPr="00906138" w:rsidRDefault="00906138" w:rsidP="00163334">
      <w:pPr>
        <w:spacing w:before="40" w:after="40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Prin </w:t>
      </w:r>
      <w:r w:rsidRPr="00906138">
        <w:rPr>
          <w:rFonts w:ascii="Arial" w:hAnsi="Arial" w:cs="Arial"/>
          <w:sz w:val="20"/>
          <w:szCs w:val="20"/>
          <w:lang w:val="ro-RO"/>
        </w:rPr>
        <w:t xml:space="preserve">Market digital se caută aplicația mobilă după abrevierea </w:t>
      </w:r>
      <w:r w:rsidRPr="00163334">
        <w:rPr>
          <w:rFonts w:ascii="Arial" w:hAnsi="Arial" w:cs="Arial"/>
          <w:sz w:val="20"/>
          <w:szCs w:val="20"/>
          <w:lang w:val="ro-RO"/>
        </w:rPr>
        <w:t>“MICB”</w:t>
      </w:r>
      <w:r w:rsidR="00163334">
        <w:rPr>
          <w:rFonts w:ascii="Arial" w:hAnsi="Arial" w:cs="Arial"/>
          <w:sz w:val="20"/>
          <w:szCs w:val="20"/>
          <w:lang w:val="ro-RO"/>
        </w:rPr>
        <w:t xml:space="preserve">. </w:t>
      </w:r>
      <w:r w:rsidR="00592A21" w:rsidRPr="00163334">
        <w:rPr>
          <w:rFonts w:ascii="Arial" w:hAnsi="Arial" w:cs="Arial"/>
          <w:sz w:val="20"/>
          <w:szCs w:val="20"/>
          <w:lang w:val="ro-RO"/>
        </w:rPr>
        <w:t>Din rezultatele c</w:t>
      </w:r>
      <w:r w:rsidR="00163334">
        <w:rPr>
          <w:rFonts w:ascii="Arial" w:hAnsi="Arial" w:cs="Arial"/>
          <w:sz w:val="20"/>
          <w:szCs w:val="20"/>
          <w:lang w:val="ro-RO"/>
        </w:rPr>
        <w:t>ă</w:t>
      </w:r>
      <w:r w:rsidR="00592A21" w:rsidRPr="00163334">
        <w:rPr>
          <w:rFonts w:ascii="Arial" w:hAnsi="Arial" w:cs="Arial"/>
          <w:sz w:val="20"/>
          <w:szCs w:val="20"/>
          <w:lang w:val="ro-RO"/>
        </w:rPr>
        <w:t>ut</w:t>
      </w:r>
      <w:r w:rsidR="00163334">
        <w:rPr>
          <w:rFonts w:ascii="Arial" w:hAnsi="Arial" w:cs="Arial"/>
          <w:sz w:val="20"/>
          <w:szCs w:val="20"/>
          <w:lang w:val="ro-RO"/>
        </w:rPr>
        <w:t>ă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rii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se 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alege “MICB Mobile Business” </w:t>
      </w:r>
      <w:r w:rsidRPr="00906138">
        <w:rPr>
          <w:rFonts w:ascii="Arial" w:hAnsi="Arial" w:cs="Arial"/>
          <w:sz w:val="20"/>
          <w:szCs w:val="20"/>
          <w:lang w:val="ro-RO"/>
        </w:rPr>
        <w:t>ș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i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se </w:t>
      </w:r>
      <w:r w:rsidR="00592A21" w:rsidRPr="00163334">
        <w:rPr>
          <w:rFonts w:ascii="Arial" w:hAnsi="Arial" w:cs="Arial"/>
          <w:sz w:val="20"/>
          <w:szCs w:val="20"/>
          <w:lang w:val="ro-RO"/>
        </w:rPr>
        <w:t>lans</w:t>
      </w:r>
      <w:r w:rsidRPr="00163334">
        <w:rPr>
          <w:rFonts w:ascii="Arial" w:hAnsi="Arial" w:cs="Arial"/>
          <w:sz w:val="20"/>
          <w:szCs w:val="20"/>
          <w:lang w:val="ro-RO"/>
        </w:rPr>
        <w:t>ează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906138">
        <w:rPr>
          <w:rFonts w:ascii="Arial" w:hAnsi="Arial" w:cs="Arial"/>
          <w:sz w:val="20"/>
          <w:szCs w:val="20"/>
          <w:lang w:val="ro-RO"/>
        </w:rPr>
        <w:t>instalarea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. Instalarea </w:t>
      </w:r>
      <w:r w:rsidRPr="00906138">
        <w:rPr>
          <w:rFonts w:ascii="Arial" w:hAnsi="Arial" w:cs="Arial"/>
          <w:sz w:val="20"/>
          <w:szCs w:val="20"/>
          <w:lang w:val="ro-RO"/>
        </w:rPr>
        <w:t>aplicației</w:t>
      </w:r>
      <w:r w:rsidR="00592A21" w:rsidRPr="00906138">
        <w:rPr>
          <w:rFonts w:ascii="Arial" w:hAnsi="Arial" w:cs="Arial"/>
          <w:sz w:val="20"/>
          <w:szCs w:val="20"/>
          <w:lang w:val="ro-RO"/>
        </w:rPr>
        <w:t xml:space="preserve"> este gratuit</w:t>
      </w:r>
      <w:r>
        <w:rPr>
          <w:rFonts w:ascii="Arial" w:hAnsi="Arial" w:cs="Arial"/>
          <w:sz w:val="20"/>
          <w:szCs w:val="20"/>
          <w:lang w:val="ro-RO"/>
        </w:rPr>
        <w:t>ă</w:t>
      </w:r>
      <w:r w:rsidR="00592A21" w:rsidRPr="00906138">
        <w:rPr>
          <w:rFonts w:ascii="Arial" w:hAnsi="Arial" w:cs="Arial"/>
          <w:sz w:val="20"/>
          <w:szCs w:val="20"/>
          <w:lang w:val="ro-RO"/>
        </w:rPr>
        <w:t>.</w:t>
      </w:r>
    </w:p>
    <w:p w:rsidR="00592A21" w:rsidRPr="00906138" w:rsidRDefault="00592A21" w:rsidP="005E136C">
      <w:pPr>
        <w:pStyle w:val="a4"/>
        <w:spacing w:before="40" w:after="40"/>
        <w:ind w:left="0"/>
        <w:rPr>
          <w:rFonts w:ascii="Arial" w:hAnsi="Arial" w:cs="Arial"/>
          <w:sz w:val="20"/>
          <w:szCs w:val="20"/>
          <w:lang w:val="ro-RO"/>
        </w:rPr>
      </w:pPr>
    </w:p>
    <w:p w:rsidR="00844FDB" w:rsidRPr="00163334" w:rsidRDefault="003B1869" w:rsidP="006025FB">
      <w:pPr>
        <w:keepNext/>
        <w:spacing w:before="240" w:after="120"/>
        <w:ind w:firstLine="708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4</w:t>
      </w:r>
      <w:r w:rsidR="00C46B9B"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.</w:t>
      </w: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</w:t>
      </w:r>
      <w:r w:rsidR="00BC0E15"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Func</w:t>
      </w:r>
      <w:r w:rsidR="00E610DF"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ţ</w:t>
      </w:r>
      <w:r w:rsidR="00BC0E15"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iile Sistemului</w:t>
      </w:r>
    </w:p>
    <w:p w:rsidR="00BC0E15" w:rsidRPr="00163334" w:rsidRDefault="00D62C4C" w:rsidP="002B3EF5">
      <w:p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906138">
        <w:rPr>
          <w:rFonts w:ascii="Arial" w:hAnsi="Arial" w:cs="Arial"/>
          <w:sz w:val="20"/>
          <w:szCs w:val="20"/>
          <w:lang w:val="ro-RO"/>
        </w:rPr>
        <w:t xml:space="preserve"> </w:t>
      </w:r>
      <w:r w:rsidRPr="00906138">
        <w:rPr>
          <w:rFonts w:ascii="Arial" w:hAnsi="Arial" w:cs="Arial"/>
          <w:sz w:val="20"/>
          <w:szCs w:val="20"/>
          <w:lang w:val="ro-RO"/>
        </w:rPr>
        <w:tab/>
      </w:r>
      <w:r w:rsidR="003B1869" w:rsidRPr="00163334">
        <w:rPr>
          <w:rFonts w:ascii="Arial" w:hAnsi="Arial" w:cs="Arial"/>
          <w:sz w:val="20"/>
          <w:szCs w:val="20"/>
          <w:lang w:val="ro-RO"/>
        </w:rPr>
        <w:t>4</w:t>
      </w:r>
      <w:r w:rsidRPr="00906138">
        <w:rPr>
          <w:rFonts w:ascii="Arial" w:hAnsi="Arial" w:cs="Arial"/>
          <w:b/>
          <w:sz w:val="20"/>
          <w:szCs w:val="20"/>
          <w:lang w:val="ro-RO"/>
        </w:rPr>
        <w:t>.1</w:t>
      </w:r>
      <w:r w:rsidR="00BC0E15" w:rsidRPr="00906138">
        <w:rPr>
          <w:rFonts w:ascii="Arial" w:hAnsi="Arial" w:cs="Arial"/>
          <w:sz w:val="20"/>
          <w:szCs w:val="20"/>
          <w:lang w:val="ro-RO"/>
        </w:rPr>
        <w:t xml:space="preserve"> Serviciile non-financiare ale Sistemului sunt alte Servicii decât cele destinate creării şi transmiterii în adresa Băncii a Documentelor electronice de plată.</w:t>
      </w:r>
    </w:p>
    <w:p w:rsidR="00844FDB" w:rsidRPr="00163334" w:rsidRDefault="00844FDB" w:rsidP="002B3EF5">
      <w:pPr>
        <w:spacing w:before="40" w:after="40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C0E15" w:rsidRPr="00906138" w:rsidRDefault="003B1869" w:rsidP="002B3EF5">
      <w:pPr>
        <w:spacing w:before="40" w:after="40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4</w:t>
      </w:r>
      <w:r w:rsidR="00D62C4C" w:rsidRPr="00906138">
        <w:rPr>
          <w:rFonts w:ascii="Arial" w:hAnsi="Arial" w:cs="Arial"/>
          <w:b/>
          <w:sz w:val="20"/>
          <w:szCs w:val="20"/>
          <w:lang w:val="ro-RO"/>
        </w:rPr>
        <w:t>.2</w:t>
      </w:r>
      <w:r w:rsidR="00BC0E15" w:rsidRPr="00906138">
        <w:rPr>
          <w:rFonts w:ascii="Arial" w:hAnsi="Arial" w:cs="Arial"/>
          <w:b/>
          <w:sz w:val="20"/>
          <w:szCs w:val="20"/>
          <w:lang w:val="ro-RO"/>
        </w:rPr>
        <w:t xml:space="preserve"> Serviciile informaţionale: </w:t>
      </w:r>
    </w:p>
    <w:p w:rsidR="00BC0E15" w:rsidRPr="00163334" w:rsidRDefault="003B1869">
      <w:pPr>
        <w:pStyle w:val="a4"/>
        <w:spacing w:before="40" w:after="40"/>
        <w:ind w:left="36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4</w:t>
      </w:r>
      <w:r w:rsidR="00BC0E15" w:rsidRPr="00906138">
        <w:rPr>
          <w:rFonts w:ascii="Arial" w:hAnsi="Arial" w:cs="Arial"/>
          <w:b/>
          <w:sz w:val="20"/>
          <w:szCs w:val="20"/>
          <w:lang w:val="ro-RO"/>
        </w:rPr>
        <w:t xml:space="preserve">.2.1 </w:t>
      </w:r>
      <w:r w:rsidR="008015B7">
        <w:rPr>
          <w:rFonts w:ascii="Arial" w:hAnsi="Arial" w:cs="Arial"/>
          <w:sz w:val="20"/>
          <w:szCs w:val="20"/>
          <w:lang w:val="ro-RO"/>
        </w:rPr>
        <w:t>P</w:t>
      </w:r>
      <w:r w:rsidR="00BC0E15" w:rsidRPr="00906138">
        <w:rPr>
          <w:rFonts w:ascii="Arial" w:hAnsi="Arial" w:cs="Arial"/>
          <w:sz w:val="20"/>
          <w:szCs w:val="20"/>
          <w:lang w:val="ro-RO"/>
        </w:rPr>
        <w:t>osibil</w:t>
      </w:r>
      <w:r w:rsidR="008015B7">
        <w:rPr>
          <w:rFonts w:ascii="Arial" w:hAnsi="Arial" w:cs="Arial"/>
          <w:sz w:val="20"/>
          <w:szCs w:val="20"/>
          <w:lang w:val="ro-RO"/>
        </w:rPr>
        <w:t>itatea vizualizării</w:t>
      </w:r>
      <w:r w:rsidR="00BC0E15" w:rsidRPr="00906138">
        <w:rPr>
          <w:rFonts w:ascii="Arial" w:hAnsi="Arial" w:cs="Arial"/>
          <w:sz w:val="20"/>
          <w:szCs w:val="20"/>
          <w:lang w:val="ro-RO"/>
        </w:rPr>
        <w:t xml:space="preserve"> cursului valutar.</w:t>
      </w:r>
    </w:p>
    <w:p w:rsidR="00844FDB" w:rsidRPr="00163334" w:rsidRDefault="00844FDB">
      <w:pPr>
        <w:pStyle w:val="a4"/>
        <w:spacing w:before="40" w:after="40"/>
        <w:ind w:left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C0E15" w:rsidRPr="00906138" w:rsidRDefault="003B1869">
      <w:pPr>
        <w:pStyle w:val="a4"/>
        <w:spacing w:before="40" w:after="40"/>
        <w:ind w:left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4</w:t>
      </w:r>
      <w:r w:rsidR="00BC0E15" w:rsidRPr="00906138">
        <w:rPr>
          <w:rFonts w:ascii="Arial" w:hAnsi="Arial" w:cs="Arial"/>
          <w:b/>
          <w:sz w:val="20"/>
          <w:szCs w:val="20"/>
          <w:lang w:val="ro-RO"/>
        </w:rPr>
        <w:t xml:space="preserve">.2.2 </w:t>
      </w:r>
      <w:r w:rsidR="008015B7" w:rsidRPr="00906138">
        <w:rPr>
          <w:rFonts w:ascii="Arial" w:hAnsi="Arial" w:cs="Arial"/>
          <w:sz w:val="20"/>
          <w:szCs w:val="20"/>
          <w:lang w:val="ro-RO"/>
        </w:rPr>
        <w:t>Oferă</w:t>
      </w:r>
      <w:r w:rsidR="00BC0E15" w:rsidRPr="00906138">
        <w:rPr>
          <w:rFonts w:ascii="Arial" w:hAnsi="Arial" w:cs="Arial"/>
          <w:sz w:val="20"/>
          <w:szCs w:val="20"/>
          <w:lang w:val="ro-RO"/>
        </w:rPr>
        <w:t xml:space="preserve"> abonatului </w:t>
      </w:r>
      <w:r w:rsidR="008015B7" w:rsidRPr="00906138">
        <w:rPr>
          <w:rFonts w:ascii="Arial" w:hAnsi="Arial" w:cs="Arial"/>
          <w:sz w:val="20"/>
          <w:szCs w:val="20"/>
          <w:lang w:val="ro-RO"/>
        </w:rPr>
        <w:t>informa</w:t>
      </w:r>
      <w:r w:rsidR="008015B7" w:rsidRPr="00906138">
        <w:rPr>
          <w:rFonts w:ascii="Cambria Math" w:hAnsi="Cambria Math" w:cs="Cambria Math"/>
          <w:sz w:val="20"/>
          <w:szCs w:val="20"/>
          <w:lang w:val="ro-RO"/>
        </w:rPr>
        <w:t>ț</w:t>
      </w:r>
      <w:r w:rsidR="008015B7" w:rsidRPr="00906138">
        <w:rPr>
          <w:rFonts w:ascii="Arial" w:hAnsi="Arial" w:cs="Arial"/>
          <w:sz w:val="20"/>
          <w:szCs w:val="20"/>
          <w:lang w:val="ro-RO"/>
        </w:rPr>
        <w:t>ii</w:t>
      </w:r>
      <w:r w:rsidR="008015B7">
        <w:rPr>
          <w:rFonts w:ascii="Arial" w:hAnsi="Arial" w:cs="Arial"/>
          <w:sz w:val="20"/>
          <w:szCs w:val="20"/>
          <w:lang w:val="ro-RO"/>
        </w:rPr>
        <w:t xml:space="preserve"> referitor la lista</w:t>
      </w:r>
      <w:r w:rsidR="00BC0E15" w:rsidRPr="00906138">
        <w:rPr>
          <w:rFonts w:ascii="Arial" w:hAnsi="Arial" w:cs="Arial"/>
          <w:sz w:val="20"/>
          <w:szCs w:val="20"/>
          <w:lang w:val="ro-RO"/>
        </w:rPr>
        <w:t xml:space="preserve"> conturi</w:t>
      </w:r>
      <w:r w:rsidR="008015B7">
        <w:rPr>
          <w:rFonts w:ascii="Arial" w:hAnsi="Arial" w:cs="Arial"/>
          <w:sz w:val="20"/>
          <w:szCs w:val="20"/>
          <w:lang w:val="ro-RO"/>
        </w:rPr>
        <w:t>lor şi vizualizarea extraselor din</w:t>
      </w:r>
      <w:r w:rsidR="00BC0E15" w:rsidRPr="00906138">
        <w:rPr>
          <w:rFonts w:ascii="Arial" w:hAnsi="Arial" w:cs="Arial"/>
          <w:sz w:val="20"/>
          <w:szCs w:val="20"/>
          <w:lang w:val="ro-RO"/>
        </w:rPr>
        <w:t xml:space="preserve"> conturi (lei, valuta):</w:t>
      </w:r>
    </w:p>
    <w:p w:rsidR="00BC0E15" w:rsidRPr="00163334" w:rsidRDefault="00BC0E15">
      <w:pPr>
        <w:pStyle w:val="a4"/>
        <w:numPr>
          <w:ilvl w:val="0"/>
          <w:numId w:val="19"/>
        </w:numPr>
        <w:spacing w:before="40" w:after="4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din ziua precedent</w:t>
      </w:r>
      <w:r w:rsidR="002B3EF5" w:rsidRPr="00163334">
        <w:rPr>
          <w:rFonts w:ascii="Arial" w:hAnsi="Arial" w:cs="Arial"/>
          <w:sz w:val="20"/>
          <w:szCs w:val="20"/>
          <w:lang w:val="ro-RO"/>
        </w:rPr>
        <w:t>ă;</w:t>
      </w:r>
    </w:p>
    <w:p w:rsidR="00BC0E15" w:rsidRPr="00163334" w:rsidRDefault="008015B7">
      <w:pPr>
        <w:pStyle w:val="a4"/>
        <w:numPr>
          <w:ilvl w:val="0"/>
          <w:numId w:val="19"/>
        </w:numPr>
        <w:spacing w:before="40" w:after="4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din ultima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săptămî</w:t>
      </w:r>
      <w:r w:rsidR="00BC0E15" w:rsidRPr="00163334">
        <w:rPr>
          <w:rFonts w:ascii="Arial" w:hAnsi="Arial" w:cs="Arial"/>
          <w:sz w:val="20"/>
          <w:szCs w:val="20"/>
          <w:lang w:val="ro-RO"/>
        </w:rPr>
        <w:t>n</w:t>
      </w:r>
      <w:r w:rsidR="002B3EF5" w:rsidRPr="00163334">
        <w:rPr>
          <w:rFonts w:ascii="Arial" w:hAnsi="Arial" w:cs="Arial"/>
          <w:sz w:val="20"/>
          <w:szCs w:val="20"/>
          <w:lang w:val="ro-RO"/>
        </w:rPr>
        <w:t>ă</w:t>
      </w:r>
      <w:proofErr w:type="spellEnd"/>
      <w:r w:rsidR="002B3EF5" w:rsidRPr="00163334">
        <w:rPr>
          <w:rFonts w:ascii="Arial" w:hAnsi="Arial" w:cs="Arial"/>
          <w:sz w:val="20"/>
          <w:szCs w:val="20"/>
          <w:lang w:val="ro-RO"/>
        </w:rPr>
        <w:t>;</w:t>
      </w:r>
    </w:p>
    <w:p w:rsidR="00BC0E15" w:rsidRPr="00163334" w:rsidRDefault="008015B7">
      <w:pPr>
        <w:pStyle w:val="a4"/>
        <w:numPr>
          <w:ilvl w:val="0"/>
          <w:numId w:val="19"/>
        </w:numPr>
        <w:spacing w:before="40" w:after="4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pe o</w:t>
      </w:r>
      <w:r w:rsidR="00BC0E15" w:rsidRPr="00163334">
        <w:rPr>
          <w:rFonts w:ascii="Arial" w:hAnsi="Arial" w:cs="Arial"/>
          <w:sz w:val="20"/>
          <w:szCs w:val="20"/>
          <w:lang w:val="ro-RO"/>
        </w:rPr>
        <w:t xml:space="preserve"> alt</w:t>
      </w:r>
      <w:r w:rsidR="002B3EF5" w:rsidRPr="00163334">
        <w:rPr>
          <w:rFonts w:ascii="Arial" w:hAnsi="Arial" w:cs="Arial"/>
          <w:sz w:val="20"/>
          <w:szCs w:val="20"/>
          <w:lang w:val="ro-RO"/>
        </w:rPr>
        <w:t>ă</w:t>
      </w:r>
      <w:r w:rsidR="00BC0E15" w:rsidRPr="00163334">
        <w:rPr>
          <w:rFonts w:ascii="Arial" w:hAnsi="Arial" w:cs="Arial"/>
          <w:sz w:val="20"/>
          <w:szCs w:val="20"/>
          <w:lang w:val="ro-RO"/>
        </w:rPr>
        <w:t xml:space="preserve"> perioada</w:t>
      </w:r>
      <w:r w:rsidR="002B3EF5"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844FDB" w:rsidRPr="00163334" w:rsidRDefault="00844FDB" w:rsidP="00844FDB">
      <w:pPr>
        <w:pStyle w:val="a4"/>
        <w:spacing w:before="40" w:after="40"/>
        <w:ind w:left="108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C0E15" w:rsidRPr="00906138" w:rsidRDefault="00BC0E15">
      <w:p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   </w:t>
      </w:r>
      <w:r w:rsidR="00844FDB" w:rsidRPr="00163334">
        <w:rPr>
          <w:rFonts w:ascii="Arial" w:hAnsi="Arial" w:cs="Arial"/>
          <w:b/>
          <w:sz w:val="20"/>
          <w:szCs w:val="20"/>
          <w:lang w:val="ro-RO"/>
        </w:rPr>
        <w:t xml:space="preserve"> 4</w:t>
      </w:r>
      <w:r w:rsidRPr="00906138">
        <w:rPr>
          <w:rFonts w:ascii="Arial" w:hAnsi="Arial" w:cs="Arial"/>
          <w:b/>
          <w:sz w:val="20"/>
          <w:szCs w:val="20"/>
          <w:lang w:val="ro-RO"/>
        </w:rPr>
        <w:t>.2.3</w:t>
      </w:r>
      <w:r w:rsidRPr="00906138">
        <w:rPr>
          <w:rFonts w:ascii="Arial" w:hAnsi="Arial" w:cs="Arial"/>
          <w:sz w:val="20"/>
          <w:szCs w:val="20"/>
          <w:lang w:val="ro-RO"/>
        </w:rPr>
        <w:t xml:space="preserve"> </w:t>
      </w:r>
      <w:r w:rsidR="002A650C" w:rsidRPr="00906138">
        <w:rPr>
          <w:rFonts w:ascii="Arial" w:hAnsi="Arial" w:cs="Arial"/>
          <w:sz w:val="20"/>
          <w:szCs w:val="20"/>
          <w:lang w:val="ro-RO"/>
        </w:rPr>
        <w:t>Oferă</w:t>
      </w:r>
      <w:r w:rsidR="002A650C">
        <w:rPr>
          <w:rFonts w:ascii="Arial" w:hAnsi="Arial" w:cs="Arial"/>
          <w:sz w:val="20"/>
          <w:szCs w:val="20"/>
          <w:lang w:val="ro-RO"/>
        </w:rPr>
        <w:t xml:space="preserve"> posibilitate abonatului să vizualizeze listele cu documente spre semnare:</w:t>
      </w:r>
    </w:p>
    <w:p w:rsidR="00BC0E15" w:rsidRPr="00163334" w:rsidRDefault="00BC0E15">
      <w:pPr>
        <w:keepLines/>
        <w:numPr>
          <w:ilvl w:val="0"/>
          <w:numId w:val="22"/>
        </w:numPr>
        <w:spacing w:before="60" w:after="6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transfer 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de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credit 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în 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lei </w:t>
      </w:r>
      <w:r w:rsidR="002A650C" w:rsidRPr="00163334">
        <w:rPr>
          <w:rFonts w:ascii="Arial" w:hAnsi="Arial" w:cs="Arial"/>
          <w:sz w:val="20"/>
          <w:szCs w:val="20"/>
          <w:lang w:val="ro-RO"/>
        </w:rPr>
        <w:t>moldovene</w:t>
      </w:r>
      <w:r w:rsidR="002A650C" w:rsidRPr="00163334">
        <w:rPr>
          <w:rFonts w:ascii="Cambria Math" w:hAnsi="Cambria Math" w:cs="Cambria Math"/>
          <w:sz w:val="20"/>
          <w:szCs w:val="20"/>
          <w:lang w:val="ro-RO"/>
        </w:rPr>
        <w:t>ș</w:t>
      </w:r>
      <w:r w:rsidR="002A650C" w:rsidRPr="00163334">
        <w:rPr>
          <w:rFonts w:ascii="Arial" w:hAnsi="Arial" w:cs="Arial"/>
          <w:sz w:val="20"/>
          <w:szCs w:val="20"/>
          <w:lang w:val="ro-RO"/>
        </w:rPr>
        <w:t>ti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de tip 001;</w:t>
      </w:r>
    </w:p>
    <w:p w:rsidR="00BC0E15" w:rsidRPr="00163334" w:rsidRDefault="00BC0E15">
      <w:pPr>
        <w:keepLines/>
        <w:numPr>
          <w:ilvl w:val="0"/>
          <w:numId w:val="22"/>
        </w:numPr>
        <w:spacing w:before="60" w:after="6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transfer </w:t>
      </w:r>
      <w:r w:rsidR="005E3DCD" w:rsidRPr="00163334">
        <w:rPr>
          <w:rFonts w:ascii="Arial" w:hAnsi="Arial" w:cs="Arial"/>
          <w:sz w:val="20"/>
          <w:szCs w:val="20"/>
          <w:lang w:val="ro-RO"/>
        </w:rPr>
        <w:t xml:space="preserve">de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credit 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în 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lei </w:t>
      </w:r>
      <w:r w:rsidR="002A650C" w:rsidRPr="00163334">
        <w:rPr>
          <w:rFonts w:ascii="Arial" w:hAnsi="Arial" w:cs="Arial"/>
          <w:sz w:val="20"/>
          <w:szCs w:val="20"/>
          <w:lang w:val="ro-RO"/>
        </w:rPr>
        <w:t>moldovene</w:t>
      </w:r>
      <w:r w:rsidR="002A650C" w:rsidRPr="00163334">
        <w:rPr>
          <w:rFonts w:ascii="Cambria Math" w:hAnsi="Cambria Math" w:cs="Cambria Math"/>
          <w:sz w:val="20"/>
          <w:szCs w:val="20"/>
          <w:lang w:val="ro-RO"/>
        </w:rPr>
        <w:t>ș</w:t>
      </w:r>
      <w:r w:rsidR="002A650C" w:rsidRPr="00163334">
        <w:rPr>
          <w:rFonts w:ascii="Arial" w:hAnsi="Arial" w:cs="Arial"/>
          <w:sz w:val="20"/>
          <w:szCs w:val="20"/>
          <w:lang w:val="ro-RO"/>
        </w:rPr>
        <w:t>ti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de tip 101(dispoziţie de plată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trezorerială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>);</w:t>
      </w:r>
    </w:p>
    <w:p w:rsidR="00BC0E15" w:rsidRPr="00163334" w:rsidRDefault="00BC0E15">
      <w:pPr>
        <w:keepLines/>
        <w:numPr>
          <w:ilvl w:val="0"/>
          <w:numId w:val="22"/>
        </w:numPr>
        <w:spacing w:before="60" w:after="6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transfer </w:t>
      </w:r>
      <w:r w:rsidR="005E3DCD" w:rsidRPr="00163334">
        <w:rPr>
          <w:rFonts w:ascii="Arial" w:hAnsi="Arial" w:cs="Arial"/>
          <w:sz w:val="20"/>
          <w:szCs w:val="20"/>
          <w:lang w:val="ro-RO"/>
        </w:rPr>
        <w:t xml:space="preserve">de </w:t>
      </w:r>
      <w:r w:rsidRPr="00163334">
        <w:rPr>
          <w:rFonts w:ascii="Arial" w:hAnsi="Arial" w:cs="Arial"/>
          <w:sz w:val="20"/>
          <w:szCs w:val="20"/>
          <w:lang w:val="ro-RO"/>
        </w:rPr>
        <w:t>credit</w:t>
      </w:r>
      <w:r w:rsidR="005E3DCD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în  </w:t>
      </w:r>
      <w:r w:rsidRPr="00163334">
        <w:rPr>
          <w:rFonts w:ascii="Arial" w:hAnsi="Arial" w:cs="Arial"/>
          <w:sz w:val="20"/>
          <w:szCs w:val="20"/>
          <w:lang w:val="ro-RO"/>
        </w:rPr>
        <w:t>valut</w:t>
      </w:r>
      <w:r w:rsidR="002B3EF5" w:rsidRP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;</w:t>
      </w:r>
    </w:p>
    <w:p w:rsidR="00BC0E15" w:rsidRPr="00163334" w:rsidRDefault="00BC0E15">
      <w:pPr>
        <w:keepLines/>
        <w:numPr>
          <w:ilvl w:val="0"/>
          <w:numId w:val="22"/>
        </w:numPr>
        <w:spacing w:before="60" w:after="6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transfer interbancar în valută;</w:t>
      </w:r>
    </w:p>
    <w:p w:rsidR="00BC0E15" w:rsidRPr="00163334" w:rsidRDefault="00BC0E15">
      <w:pPr>
        <w:pStyle w:val="a4"/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cerere de cumpărare / vânzare / convertire a valutei;</w:t>
      </w:r>
    </w:p>
    <w:p w:rsidR="00844FDB" w:rsidRPr="00163334" w:rsidRDefault="00844FDB" w:rsidP="00844FDB">
      <w:pPr>
        <w:pStyle w:val="a4"/>
        <w:spacing w:before="40" w:after="40"/>
        <w:ind w:left="855"/>
        <w:jc w:val="both"/>
        <w:rPr>
          <w:rFonts w:ascii="Arial" w:hAnsi="Arial" w:cs="Arial"/>
          <w:sz w:val="20"/>
          <w:szCs w:val="20"/>
          <w:lang w:val="ro-RO"/>
        </w:rPr>
      </w:pPr>
    </w:p>
    <w:p w:rsidR="00BC0E15" w:rsidRPr="00163334" w:rsidRDefault="00BC0E15">
      <w:p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     Confirmarea documentelor  se </w:t>
      </w:r>
      <w:r w:rsidR="002A650C" w:rsidRPr="00163334">
        <w:rPr>
          <w:rFonts w:ascii="Arial" w:hAnsi="Arial" w:cs="Arial"/>
          <w:sz w:val="20"/>
          <w:szCs w:val="20"/>
          <w:lang w:val="ro-RO"/>
        </w:rPr>
        <w:t>efectuează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prin semn</w:t>
      </w:r>
      <w:r w:rsid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tura digital</w:t>
      </w:r>
      <w:r w:rsid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.(Semn</w:t>
      </w:r>
      <w:r w:rsid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tura mobil</w:t>
      </w:r>
      <w:r w:rsid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)</w:t>
      </w:r>
    </w:p>
    <w:p w:rsidR="001B61E5" w:rsidRPr="00163334" w:rsidRDefault="002A650C" w:rsidP="001B61E5">
      <w:pPr>
        <w:spacing w:before="40" w:after="4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Sistemul nu permite</w:t>
      </w:r>
      <w:r w:rsidR="001B61E5" w:rsidRPr="00163334">
        <w:rPr>
          <w:rFonts w:ascii="Arial" w:hAnsi="Arial" w:cs="Arial"/>
          <w:sz w:val="20"/>
          <w:szCs w:val="20"/>
          <w:lang w:val="ro-RO"/>
        </w:rPr>
        <w:t xml:space="preserve"> crea documente de plată.</w:t>
      </w:r>
    </w:p>
    <w:p w:rsidR="00F825C7" w:rsidRPr="00163334" w:rsidRDefault="00F825C7" w:rsidP="006D4410">
      <w:pPr>
        <w:spacing w:before="40" w:after="40" w:line="276" w:lineRule="auto"/>
        <w:ind w:left="587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6D4410" w:rsidRPr="00906138" w:rsidRDefault="00A26FAF" w:rsidP="00AA5B08">
      <w:pPr>
        <w:spacing w:before="40" w:after="40" w:line="276" w:lineRule="auto"/>
        <w:ind w:left="587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5</w:t>
      </w:r>
      <w:r w:rsidR="00AA276C" w:rsidRPr="00906138">
        <w:rPr>
          <w:rFonts w:ascii="Arial" w:hAnsi="Arial" w:cs="Arial"/>
          <w:b/>
          <w:sz w:val="20"/>
          <w:szCs w:val="20"/>
          <w:lang w:val="ro-RO"/>
        </w:rPr>
        <w:t xml:space="preserve">. </w:t>
      </w:r>
      <w:r w:rsidR="006D4410" w:rsidRPr="00906138">
        <w:rPr>
          <w:rFonts w:ascii="Arial" w:hAnsi="Arial" w:cs="Arial"/>
          <w:b/>
          <w:sz w:val="20"/>
          <w:szCs w:val="20"/>
          <w:lang w:val="ro-RO"/>
        </w:rPr>
        <w:t>Abonarea la Sistem</w:t>
      </w:r>
    </w:p>
    <w:p w:rsidR="005E136C" w:rsidRPr="00163334" w:rsidRDefault="009152B6" w:rsidP="00B62223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  <w:r w:rsidRPr="00906138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D5D2D" w:rsidRPr="00163334" w:rsidRDefault="003D5D2D" w:rsidP="00163334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  <w:r w:rsidRPr="00906138">
        <w:rPr>
          <w:rFonts w:ascii="Arial" w:hAnsi="Arial" w:cs="Arial"/>
          <w:sz w:val="20"/>
          <w:szCs w:val="20"/>
          <w:lang w:val="ro-RO"/>
        </w:rPr>
        <w:t>Pentru</w:t>
      </w:r>
      <w:r w:rsidR="00B62223" w:rsidRPr="00906138">
        <w:rPr>
          <w:rFonts w:ascii="Arial" w:hAnsi="Arial" w:cs="Arial"/>
          <w:sz w:val="20"/>
          <w:szCs w:val="20"/>
          <w:lang w:val="ro-RO"/>
        </w:rPr>
        <w:t xml:space="preserve"> </w:t>
      </w:r>
      <w:r w:rsidRPr="00906138">
        <w:rPr>
          <w:rFonts w:ascii="Arial" w:hAnsi="Arial" w:cs="Arial"/>
          <w:sz w:val="20"/>
          <w:szCs w:val="20"/>
          <w:lang w:val="ro-RO"/>
        </w:rPr>
        <w:t xml:space="preserve">accesarea aplicaţiei </w:t>
      </w:r>
      <w:r w:rsidRPr="00906138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Pr="00906138">
        <w:rPr>
          <w:rFonts w:ascii="Arial" w:hAnsi="Arial" w:cs="Arial"/>
          <w:b/>
          <w:sz w:val="20"/>
          <w:szCs w:val="20"/>
          <w:lang w:val="ro-RO"/>
        </w:rPr>
        <w:t>Mobile-Business</w:t>
      </w:r>
      <w:proofErr w:type="spellEnd"/>
      <w:r w:rsidR="00163334">
        <w:rPr>
          <w:rFonts w:ascii="Arial" w:hAnsi="Arial" w:cs="Arial"/>
          <w:sz w:val="20"/>
          <w:szCs w:val="20"/>
          <w:lang w:val="ro-RO"/>
        </w:rPr>
        <w:t xml:space="preserve"> este </w:t>
      </w:r>
      <w:r w:rsidR="002A650C">
        <w:rPr>
          <w:rFonts w:ascii="Arial" w:hAnsi="Arial" w:cs="Arial"/>
          <w:sz w:val="20"/>
          <w:szCs w:val="20"/>
          <w:lang w:val="ro-RO"/>
        </w:rPr>
        <w:t xml:space="preserve"> necesar de indicat</w:t>
      </w:r>
      <w:r w:rsidR="0016333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906138">
        <w:rPr>
          <w:rFonts w:ascii="Arial" w:hAnsi="Arial" w:cs="Arial"/>
          <w:sz w:val="20"/>
          <w:szCs w:val="20"/>
          <w:lang w:val="ro-RO"/>
        </w:rPr>
        <w:t>Loghinul</w:t>
      </w:r>
      <w:proofErr w:type="spellEnd"/>
      <w:r w:rsidRPr="00906138">
        <w:rPr>
          <w:rFonts w:ascii="Arial" w:hAnsi="Arial" w:cs="Arial"/>
          <w:sz w:val="20"/>
          <w:szCs w:val="20"/>
          <w:lang w:val="ro-RO"/>
        </w:rPr>
        <w:t xml:space="preserve"> şi parola.</w:t>
      </w:r>
      <w:r w:rsidR="005E136C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163334">
        <w:rPr>
          <w:rFonts w:ascii="Arial" w:hAnsi="Arial" w:cs="Arial"/>
          <w:sz w:val="20"/>
          <w:szCs w:val="20"/>
          <w:lang w:val="ro-RO"/>
        </w:rPr>
        <w:t xml:space="preserve">Se utilizează același cont și parola ca și </w:t>
      </w:r>
      <w:r w:rsidR="002A650C">
        <w:rPr>
          <w:rFonts w:ascii="Arial" w:hAnsi="Arial" w:cs="Arial"/>
          <w:sz w:val="20"/>
          <w:szCs w:val="20"/>
          <w:lang w:val="ro-RO"/>
        </w:rPr>
        <w:t>în cazul</w:t>
      </w:r>
      <w:r w:rsidR="00163334">
        <w:rPr>
          <w:rFonts w:ascii="Arial" w:hAnsi="Arial" w:cs="Arial"/>
          <w:sz w:val="20"/>
          <w:szCs w:val="20"/>
          <w:lang w:val="ro-RO"/>
        </w:rPr>
        <w:t xml:space="preserve"> accesul</w:t>
      </w:r>
      <w:r w:rsidR="002A650C">
        <w:rPr>
          <w:rFonts w:ascii="Arial" w:hAnsi="Arial" w:cs="Arial"/>
          <w:sz w:val="20"/>
          <w:szCs w:val="20"/>
          <w:lang w:val="ro-RO"/>
        </w:rPr>
        <w:t>ui</w:t>
      </w:r>
      <w:r w:rsidR="00163334">
        <w:rPr>
          <w:rFonts w:ascii="Arial" w:hAnsi="Arial" w:cs="Arial"/>
          <w:sz w:val="20"/>
          <w:szCs w:val="20"/>
          <w:lang w:val="ro-RO"/>
        </w:rPr>
        <w:t xml:space="preserve"> la sistemul </w:t>
      </w:r>
      <w:r w:rsidR="005E136C" w:rsidRPr="00906138">
        <w:rPr>
          <w:rFonts w:ascii="Arial" w:hAnsi="Arial" w:cs="Arial"/>
          <w:sz w:val="20"/>
          <w:szCs w:val="20"/>
          <w:lang w:val="ro-RO"/>
        </w:rPr>
        <w:t>”MICB Web Business”</w:t>
      </w:r>
      <w:r w:rsidR="002A650C">
        <w:rPr>
          <w:rFonts w:ascii="Arial" w:hAnsi="Arial" w:cs="Arial"/>
          <w:sz w:val="20"/>
          <w:szCs w:val="20"/>
          <w:lang w:val="ro-RO"/>
        </w:rPr>
        <w:t>.</w:t>
      </w:r>
    </w:p>
    <w:p w:rsidR="00844FDB" w:rsidRPr="00163334" w:rsidRDefault="00844FDB" w:rsidP="00163334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</w:p>
    <w:p w:rsidR="003D5D2D" w:rsidRPr="00163334" w:rsidRDefault="003D5D2D" w:rsidP="00163334">
      <w:pPr>
        <w:pStyle w:val="a3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906138">
        <w:rPr>
          <w:rFonts w:ascii="Arial" w:hAnsi="Arial" w:cs="Arial"/>
          <w:sz w:val="20"/>
          <w:szCs w:val="20"/>
          <w:lang w:val="ro-RO"/>
        </w:rPr>
        <w:t xml:space="preserve">În cazul în care </w:t>
      </w:r>
      <w:r w:rsidR="00163334">
        <w:rPr>
          <w:rFonts w:ascii="Arial" w:hAnsi="Arial" w:cs="Arial"/>
          <w:sz w:val="20"/>
          <w:szCs w:val="20"/>
          <w:lang w:val="ro-RO"/>
        </w:rPr>
        <w:t xml:space="preserve">este </w:t>
      </w:r>
      <w:r w:rsidR="001743AF">
        <w:rPr>
          <w:rFonts w:ascii="Arial" w:hAnsi="Arial" w:cs="Arial"/>
          <w:sz w:val="20"/>
          <w:szCs w:val="20"/>
          <w:lang w:val="ro-RO"/>
        </w:rPr>
        <w:t xml:space="preserve">disponibil </w:t>
      </w:r>
      <w:proofErr w:type="spellStart"/>
      <w:r w:rsidRPr="00906138">
        <w:rPr>
          <w:rFonts w:ascii="Arial" w:hAnsi="Arial" w:cs="Arial"/>
          <w:sz w:val="20"/>
          <w:szCs w:val="20"/>
          <w:lang w:val="ro-RO"/>
        </w:rPr>
        <w:t>loghin</w:t>
      </w:r>
      <w:r w:rsidR="002A650C">
        <w:rPr>
          <w:rFonts w:ascii="Arial" w:hAnsi="Arial" w:cs="Arial"/>
          <w:sz w:val="20"/>
          <w:szCs w:val="20"/>
          <w:lang w:val="ro-RO"/>
        </w:rPr>
        <w:t>-ul</w:t>
      </w:r>
      <w:proofErr w:type="spellEnd"/>
      <w:r w:rsidR="002A650C">
        <w:rPr>
          <w:rFonts w:ascii="Arial" w:hAnsi="Arial" w:cs="Arial"/>
          <w:sz w:val="20"/>
          <w:szCs w:val="20"/>
          <w:lang w:val="ro-RO"/>
        </w:rPr>
        <w:t xml:space="preserve"> şi parola</w:t>
      </w:r>
      <w:r w:rsidRPr="00906138">
        <w:rPr>
          <w:rFonts w:ascii="Arial" w:hAnsi="Arial" w:cs="Arial"/>
          <w:sz w:val="20"/>
          <w:szCs w:val="20"/>
          <w:lang w:val="ro-RO"/>
        </w:rPr>
        <w:t xml:space="preserve"> personală (din 16 simboluri) utilizată pentru accesul în sistemul </w:t>
      </w:r>
      <w:proofErr w:type="spellStart"/>
      <w:r w:rsidRPr="00906138">
        <w:rPr>
          <w:rFonts w:ascii="Arial" w:hAnsi="Arial" w:cs="Arial"/>
          <w:sz w:val="20"/>
          <w:szCs w:val="20"/>
          <w:lang w:val="ro-RO"/>
        </w:rPr>
        <w:t>WebClient</w:t>
      </w:r>
      <w:proofErr w:type="spellEnd"/>
      <w:r w:rsidRPr="00906138">
        <w:rPr>
          <w:rFonts w:ascii="Arial" w:hAnsi="Arial" w:cs="Arial"/>
          <w:sz w:val="20"/>
          <w:szCs w:val="20"/>
          <w:lang w:val="ro-RO"/>
        </w:rPr>
        <w:t xml:space="preserve"> (versiunea anterioară), </w:t>
      </w:r>
      <w:r w:rsidR="001743AF">
        <w:rPr>
          <w:rFonts w:ascii="Arial" w:hAnsi="Arial" w:cs="Arial"/>
          <w:sz w:val="20"/>
          <w:szCs w:val="20"/>
          <w:lang w:val="ro-RO"/>
        </w:rPr>
        <w:t>se intră</w:t>
      </w:r>
      <w:r w:rsidRPr="00906138">
        <w:rPr>
          <w:rFonts w:ascii="Arial" w:hAnsi="Arial" w:cs="Arial"/>
          <w:sz w:val="20"/>
          <w:szCs w:val="20"/>
          <w:lang w:val="ro-RO"/>
        </w:rPr>
        <w:t xml:space="preserve"> în sistem (</w:t>
      </w:r>
      <w:hyperlink r:id="rId8" w:history="1">
        <w:r w:rsidR="00934359" w:rsidRPr="00953A04">
          <w:rPr>
            <w:rStyle w:val="a5"/>
            <w:rFonts w:ascii="Arial" w:hAnsi="Arial" w:cs="Arial"/>
            <w:sz w:val="20"/>
            <w:szCs w:val="20"/>
            <w:lang w:val="ro-RO"/>
          </w:rPr>
          <w:t>https://web.micb.md/Bol.WebBusiness</w:t>
        </w:r>
      </w:hyperlink>
      <w:r w:rsidRPr="00163334">
        <w:rPr>
          <w:rFonts w:ascii="Arial" w:hAnsi="Arial" w:cs="Arial"/>
          <w:sz w:val="20"/>
          <w:szCs w:val="20"/>
          <w:lang w:val="ro-RO"/>
        </w:rPr>
        <w:t xml:space="preserve">) cu parola veche şi în rubrica </w:t>
      </w:r>
      <w:r w:rsidRPr="00163334">
        <w:rPr>
          <w:rFonts w:ascii="Arial" w:hAnsi="Arial" w:cs="Arial"/>
          <w:b/>
          <w:sz w:val="20"/>
          <w:szCs w:val="20"/>
          <w:lang w:val="ro-RO"/>
        </w:rPr>
        <w:t>ADMINISTRARE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1743AF">
        <w:rPr>
          <w:rFonts w:ascii="Arial" w:hAnsi="Arial" w:cs="Arial"/>
          <w:sz w:val="20"/>
          <w:szCs w:val="20"/>
          <w:lang w:val="ro-RO"/>
        </w:rPr>
        <w:t xml:space="preserve">se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alege </w:t>
      </w:r>
      <w:r w:rsidRPr="00163334">
        <w:rPr>
          <w:rFonts w:ascii="Arial" w:hAnsi="Arial" w:cs="Arial"/>
          <w:b/>
          <w:sz w:val="20"/>
          <w:szCs w:val="20"/>
          <w:lang w:val="ro-RO"/>
        </w:rPr>
        <w:t>SCHIMBAREA PAROLEI  MELE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după care </w:t>
      </w:r>
      <w:r w:rsidR="001743AF">
        <w:rPr>
          <w:rFonts w:ascii="Arial" w:hAnsi="Arial" w:cs="Arial"/>
          <w:sz w:val="20"/>
          <w:szCs w:val="20"/>
          <w:lang w:val="ro-RO"/>
        </w:rPr>
        <w:t xml:space="preserve">se </w:t>
      </w:r>
      <w:r w:rsidRPr="00163334">
        <w:rPr>
          <w:rFonts w:ascii="Arial" w:hAnsi="Arial" w:cs="Arial"/>
          <w:sz w:val="20"/>
          <w:szCs w:val="20"/>
          <w:lang w:val="ro-RO"/>
        </w:rPr>
        <w:t>modific</w:t>
      </w:r>
      <w:r w:rsidR="001743AF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parola. Cu parola nouă puteţi accesa aplicaţiile 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Web-Business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şi (</w:t>
      </w:r>
      <w:hyperlink r:id="rId9" w:history="1">
        <w:r w:rsidRPr="00163334">
          <w:rPr>
            <w:rStyle w:val="a5"/>
            <w:rFonts w:ascii="Arial" w:hAnsi="Arial" w:cs="Arial"/>
            <w:color w:val="auto"/>
            <w:sz w:val="20"/>
            <w:szCs w:val="20"/>
            <w:lang w:val="ro-RO"/>
          </w:rPr>
          <w:t>https://web1.micb.md/</w:t>
        </w:r>
      </w:hyperlink>
      <w:r w:rsidRPr="00163334">
        <w:rPr>
          <w:rStyle w:val="a5"/>
          <w:rFonts w:ascii="Arial" w:hAnsi="Arial" w:cs="Arial"/>
          <w:color w:val="auto"/>
          <w:sz w:val="20"/>
          <w:szCs w:val="20"/>
          <w:lang w:val="ro-RO"/>
        </w:rPr>
        <w:t xml:space="preserve">) 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Mobile-Business</w:t>
      </w:r>
      <w:proofErr w:type="spellEnd"/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. </w:t>
      </w:r>
    </w:p>
    <w:p w:rsidR="00844FDB" w:rsidRPr="00163334" w:rsidRDefault="00844FDB" w:rsidP="00163334">
      <w:pPr>
        <w:pStyle w:val="a3"/>
        <w:ind w:left="1134"/>
        <w:jc w:val="both"/>
        <w:rPr>
          <w:rFonts w:ascii="Arial" w:hAnsi="Arial" w:cs="Arial"/>
          <w:sz w:val="20"/>
          <w:szCs w:val="20"/>
          <w:lang w:val="ro-RO"/>
        </w:rPr>
      </w:pPr>
    </w:p>
    <w:p w:rsidR="003D5D2D" w:rsidRPr="00163334" w:rsidRDefault="003D5D2D" w:rsidP="00163334">
      <w:pPr>
        <w:pStyle w:val="a3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Interfaţa </w:t>
      </w:r>
      <w:r w:rsidR="003F131C" w:rsidRPr="00163334">
        <w:rPr>
          <w:rFonts w:ascii="Arial" w:hAnsi="Arial" w:cs="Arial"/>
          <w:sz w:val="20"/>
          <w:szCs w:val="20"/>
          <w:lang w:val="ro-RO"/>
        </w:rPr>
        <w:t>n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ouă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a </w:t>
      </w:r>
      <w:r w:rsidR="002B3EF5" w:rsidRPr="00163334">
        <w:rPr>
          <w:rFonts w:ascii="Arial" w:hAnsi="Arial" w:cs="Arial"/>
          <w:sz w:val="20"/>
          <w:szCs w:val="20"/>
          <w:lang w:val="ro-RO"/>
        </w:rPr>
        <w:t xml:space="preserve">sistemului  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MICB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Web-Business</w:t>
      </w:r>
      <w:proofErr w:type="spellEnd"/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1743AF">
        <w:rPr>
          <w:rFonts w:ascii="Arial" w:hAnsi="Arial" w:cs="Arial"/>
          <w:sz w:val="20"/>
          <w:szCs w:val="20"/>
          <w:lang w:val="ro-RO"/>
        </w:rPr>
        <w:t xml:space="preserve">este </w:t>
      </w:r>
      <w:r w:rsidRPr="00163334">
        <w:rPr>
          <w:rFonts w:ascii="Arial" w:hAnsi="Arial" w:cs="Arial"/>
          <w:sz w:val="20"/>
          <w:szCs w:val="20"/>
          <w:lang w:val="ro-RO"/>
        </w:rPr>
        <w:t>disponibilă la accesarea prin i</w:t>
      </w:r>
      <w:r w:rsidR="001743AF">
        <w:rPr>
          <w:rFonts w:ascii="Arial" w:hAnsi="Arial" w:cs="Arial"/>
          <w:sz w:val="20"/>
          <w:szCs w:val="20"/>
          <w:lang w:val="ro-RO"/>
        </w:rPr>
        <w:t xml:space="preserve">ntermediul următoarelor </w:t>
      </w:r>
      <w:proofErr w:type="spellStart"/>
      <w:r w:rsidR="001743AF">
        <w:rPr>
          <w:rFonts w:ascii="Arial" w:hAnsi="Arial" w:cs="Arial"/>
          <w:sz w:val="20"/>
          <w:szCs w:val="20"/>
          <w:lang w:val="ro-RO"/>
        </w:rPr>
        <w:t>browser</w:t>
      </w:r>
      <w:r w:rsidRPr="00163334">
        <w:rPr>
          <w:rFonts w:ascii="Arial" w:hAnsi="Arial" w:cs="Arial"/>
          <w:sz w:val="20"/>
          <w:szCs w:val="20"/>
          <w:lang w:val="ro-RO"/>
        </w:rPr>
        <w:t>e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:  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Google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Chrom</w:t>
      </w:r>
      <w:proofErr w:type="spellEnd"/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,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Mozilla</w:t>
      </w:r>
      <w:proofErr w:type="spellEnd"/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FireFox</w:t>
      </w:r>
      <w:proofErr w:type="spellEnd"/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, </w:t>
      </w:r>
      <w:proofErr w:type="spellStart"/>
      <w:r w:rsidRPr="00163334">
        <w:rPr>
          <w:rFonts w:ascii="Arial" w:hAnsi="Arial" w:cs="Arial"/>
          <w:b/>
          <w:sz w:val="20"/>
          <w:szCs w:val="20"/>
          <w:lang w:val="ro-RO"/>
        </w:rPr>
        <w:t>IExplorer</w:t>
      </w:r>
      <w:proofErr w:type="spellEnd"/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v1</w:t>
      </w:r>
      <w:r w:rsidR="00D62C4C" w:rsidRPr="00163334">
        <w:rPr>
          <w:rFonts w:ascii="Arial" w:hAnsi="Arial" w:cs="Arial"/>
          <w:b/>
          <w:sz w:val="20"/>
          <w:szCs w:val="20"/>
          <w:lang w:val="ro-RO"/>
        </w:rPr>
        <w:t>1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sau </w:t>
      </w:r>
      <w:r w:rsidRPr="00163334">
        <w:rPr>
          <w:rFonts w:ascii="Arial" w:hAnsi="Arial" w:cs="Arial"/>
          <w:b/>
          <w:sz w:val="20"/>
          <w:szCs w:val="20"/>
          <w:lang w:val="ro-RO"/>
        </w:rPr>
        <w:t>Safari</w:t>
      </w:r>
      <w:r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844FDB" w:rsidRPr="00163334" w:rsidRDefault="00844FDB" w:rsidP="00163334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</w:p>
    <w:p w:rsidR="003D5D2D" w:rsidRPr="00163334" w:rsidRDefault="003D5D2D" w:rsidP="00163334">
      <w:pPr>
        <w:pStyle w:val="a3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În cazul în care nu </w:t>
      </w:r>
      <w:r w:rsidR="001743AF">
        <w:rPr>
          <w:rFonts w:ascii="Arial" w:hAnsi="Arial" w:cs="Arial"/>
          <w:sz w:val="20"/>
          <w:szCs w:val="20"/>
          <w:lang w:val="ro-RO"/>
        </w:rPr>
        <w:t xml:space="preserve">este disponibil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loghin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şi parol</w:t>
      </w:r>
      <w:r w:rsidR="00163334">
        <w:rPr>
          <w:rFonts w:ascii="Arial" w:hAnsi="Arial" w:cs="Arial"/>
          <w:sz w:val="20"/>
          <w:szCs w:val="20"/>
          <w:lang w:val="ro-RO"/>
        </w:rPr>
        <w:t>a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personală de acces, </w:t>
      </w:r>
      <w:r w:rsidR="00E610DF" w:rsidRPr="00163334">
        <w:rPr>
          <w:rFonts w:ascii="Arial" w:hAnsi="Arial" w:cs="Arial"/>
          <w:sz w:val="20"/>
          <w:szCs w:val="20"/>
          <w:lang w:val="ro-RO"/>
        </w:rPr>
        <w:t xml:space="preserve">este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necesar să </w:t>
      </w:r>
      <w:r w:rsidR="001743AF">
        <w:rPr>
          <w:rFonts w:ascii="Arial" w:hAnsi="Arial" w:cs="Arial"/>
          <w:sz w:val="20"/>
          <w:szCs w:val="20"/>
          <w:lang w:val="ro-RO"/>
        </w:rPr>
        <w:t xml:space="preserve">fie </w:t>
      </w:r>
      <w:r w:rsidRPr="00163334">
        <w:rPr>
          <w:rFonts w:ascii="Arial" w:hAnsi="Arial" w:cs="Arial"/>
          <w:sz w:val="20"/>
          <w:szCs w:val="20"/>
          <w:lang w:val="ro-RO"/>
        </w:rPr>
        <w:t>încheia</w:t>
      </w:r>
      <w:r w:rsidR="001743AF">
        <w:rPr>
          <w:rFonts w:ascii="Arial" w:hAnsi="Arial" w:cs="Arial"/>
          <w:sz w:val="20"/>
          <w:szCs w:val="20"/>
          <w:lang w:val="ro-RO"/>
        </w:rPr>
        <w:t>t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un contract de d</w:t>
      </w:r>
      <w:r w:rsidR="001743AF">
        <w:rPr>
          <w:rFonts w:ascii="Arial" w:hAnsi="Arial" w:cs="Arial"/>
          <w:sz w:val="20"/>
          <w:szCs w:val="20"/>
          <w:lang w:val="ro-RO"/>
        </w:rPr>
        <w:t>eservire cu Bancă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844FDB" w:rsidRPr="00163334" w:rsidRDefault="00844FDB" w:rsidP="00163334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</w:p>
    <w:p w:rsidR="009A0D8E" w:rsidRPr="00453996" w:rsidRDefault="009A0D8E" w:rsidP="00163334">
      <w:pPr>
        <w:pStyle w:val="a3"/>
        <w:jc w:val="both"/>
        <w:rPr>
          <w:rFonts w:ascii="Arial" w:hAnsi="Arial" w:cs="Arial"/>
          <w:sz w:val="20"/>
          <w:szCs w:val="20"/>
          <w:lang w:val="ro-RO"/>
        </w:rPr>
      </w:pPr>
      <w:r w:rsidRPr="00453996">
        <w:rPr>
          <w:rFonts w:ascii="Arial" w:hAnsi="Arial" w:cs="Arial"/>
          <w:sz w:val="20"/>
          <w:szCs w:val="20"/>
          <w:lang w:val="ro-RO"/>
        </w:rPr>
        <w:t xml:space="preserve">Instrucțiuni detaliate de instalare și utilizare sunt descrise </w:t>
      </w:r>
      <w:r w:rsidR="00163334" w:rsidRPr="00453996">
        <w:rPr>
          <w:rFonts w:ascii="Arial" w:hAnsi="Arial" w:cs="Arial"/>
          <w:sz w:val="20"/>
          <w:szCs w:val="20"/>
          <w:lang w:val="ro-RO"/>
        </w:rPr>
        <w:t xml:space="preserve">în </w:t>
      </w:r>
      <w:r w:rsidRPr="00453996">
        <w:rPr>
          <w:rFonts w:ascii="Arial" w:hAnsi="Arial" w:cs="Arial"/>
          <w:sz w:val="20"/>
          <w:szCs w:val="20"/>
          <w:lang w:val="ro-RO"/>
        </w:rPr>
        <w:t>document</w:t>
      </w:r>
      <w:r w:rsidR="00163334" w:rsidRPr="00453996">
        <w:rPr>
          <w:rFonts w:ascii="Arial" w:hAnsi="Arial" w:cs="Arial"/>
          <w:sz w:val="20"/>
          <w:szCs w:val="20"/>
          <w:lang w:val="ro-RO"/>
        </w:rPr>
        <w:t xml:space="preserve">ul </w:t>
      </w:r>
      <w:r w:rsidRPr="00453996">
        <w:rPr>
          <w:rFonts w:ascii="Arial" w:hAnsi="Arial" w:cs="Arial"/>
          <w:sz w:val="20"/>
          <w:szCs w:val="20"/>
          <w:lang w:val="ro-RO"/>
        </w:rPr>
        <w:t xml:space="preserve">Ghid de utilizare MICB </w:t>
      </w:r>
      <w:proofErr w:type="spellStart"/>
      <w:r w:rsidRPr="00453996">
        <w:rPr>
          <w:rFonts w:ascii="Arial" w:hAnsi="Arial" w:cs="Arial"/>
          <w:sz w:val="20"/>
          <w:szCs w:val="20"/>
          <w:lang w:val="ro-RO"/>
        </w:rPr>
        <w:t>Mobile-Business</w:t>
      </w:r>
      <w:proofErr w:type="spellEnd"/>
      <w:r w:rsidR="00163334" w:rsidRPr="00453996">
        <w:rPr>
          <w:rFonts w:ascii="Arial" w:hAnsi="Arial" w:cs="Arial"/>
          <w:sz w:val="20"/>
          <w:szCs w:val="20"/>
          <w:lang w:val="ro-RO"/>
        </w:rPr>
        <w:t>.</w:t>
      </w:r>
      <w:r w:rsidRPr="00453996">
        <w:rPr>
          <w:rFonts w:ascii="Arial" w:hAnsi="Arial" w:cs="Arial"/>
          <w:sz w:val="20"/>
          <w:szCs w:val="20"/>
          <w:lang w:val="ro-RO"/>
        </w:rPr>
        <w:t xml:space="preserve">                                  </w:t>
      </w:r>
    </w:p>
    <w:p w:rsidR="00AA276C" w:rsidRDefault="00AA276C" w:rsidP="003D5D2D">
      <w:pPr>
        <w:spacing w:before="40" w:after="40"/>
        <w:ind w:left="587"/>
        <w:rPr>
          <w:rFonts w:ascii="Arial" w:hAnsi="Arial" w:cs="Arial"/>
          <w:b/>
          <w:sz w:val="20"/>
          <w:szCs w:val="20"/>
          <w:lang w:val="ro-RO"/>
        </w:rPr>
      </w:pPr>
    </w:p>
    <w:p w:rsidR="001F412F" w:rsidRDefault="001F412F" w:rsidP="003D5D2D">
      <w:pPr>
        <w:spacing w:before="40" w:after="40"/>
        <w:ind w:left="587"/>
        <w:rPr>
          <w:rFonts w:ascii="Arial" w:hAnsi="Arial" w:cs="Arial"/>
          <w:b/>
          <w:sz w:val="20"/>
          <w:szCs w:val="20"/>
          <w:lang w:val="ro-RO"/>
        </w:rPr>
      </w:pPr>
    </w:p>
    <w:p w:rsidR="001F412F" w:rsidRDefault="001F412F" w:rsidP="003D5D2D">
      <w:pPr>
        <w:spacing w:before="40" w:after="40"/>
        <w:ind w:left="587"/>
        <w:rPr>
          <w:rFonts w:ascii="Arial" w:hAnsi="Arial" w:cs="Arial"/>
          <w:b/>
          <w:sz w:val="20"/>
          <w:szCs w:val="20"/>
          <w:lang w:val="ro-RO"/>
        </w:rPr>
      </w:pPr>
    </w:p>
    <w:p w:rsidR="001F412F" w:rsidRPr="00163334" w:rsidRDefault="001F412F" w:rsidP="003D5D2D">
      <w:pPr>
        <w:spacing w:before="40" w:after="40"/>
        <w:ind w:left="587"/>
        <w:rPr>
          <w:rFonts w:ascii="Arial" w:hAnsi="Arial" w:cs="Arial"/>
          <w:b/>
          <w:sz w:val="20"/>
          <w:szCs w:val="20"/>
          <w:lang w:val="ro-RO"/>
        </w:rPr>
      </w:pPr>
    </w:p>
    <w:p w:rsidR="00864022" w:rsidRPr="00163334" w:rsidRDefault="00106794" w:rsidP="00C46B9B">
      <w:pPr>
        <w:pStyle w:val="a4"/>
        <w:numPr>
          <w:ilvl w:val="0"/>
          <w:numId w:val="35"/>
        </w:numPr>
        <w:spacing w:before="40" w:after="4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63334">
        <w:rPr>
          <w:rFonts w:ascii="Arial" w:hAnsi="Arial" w:cs="Arial"/>
          <w:b/>
          <w:sz w:val="20"/>
          <w:szCs w:val="20"/>
          <w:lang w:val="ro-RO"/>
        </w:rPr>
        <w:t>Cerințele</w:t>
      </w:r>
      <w:r w:rsidR="00592A21" w:rsidRPr="00163334">
        <w:rPr>
          <w:rFonts w:ascii="Arial" w:hAnsi="Arial" w:cs="Arial"/>
          <w:b/>
          <w:sz w:val="20"/>
          <w:szCs w:val="20"/>
          <w:lang w:val="ro-RO"/>
        </w:rPr>
        <w:t xml:space="preserve"> tehnice </w:t>
      </w:r>
    </w:p>
    <w:p w:rsidR="00163334" w:rsidRDefault="00163334" w:rsidP="00BC42FC">
      <w:pPr>
        <w:pStyle w:val="a4"/>
        <w:spacing w:before="40" w:after="40"/>
        <w:ind w:left="1440"/>
        <w:rPr>
          <w:rFonts w:ascii="Arial" w:hAnsi="Arial" w:cs="Arial"/>
          <w:sz w:val="20"/>
          <w:szCs w:val="20"/>
          <w:lang w:val="ro-RO"/>
        </w:rPr>
      </w:pPr>
    </w:p>
    <w:p w:rsidR="00844FDB" w:rsidRPr="00163334" w:rsidRDefault="002A650C" w:rsidP="00163334">
      <w:pPr>
        <w:pStyle w:val="a4"/>
        <w:spacing w:before="40" w:after="40"/>
        <w:ind w:left="0"/>
        <w:rPr>
          <w:rStyle w:val="apple-converted-space"/>
          <w:rFonts w:ascii="Arial" w:hAnsi="Arial" w:cs="Arial"/>
          <w:bCs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Clien</w:t>
      </w:r>
      <w:r w:rsidRPr="00163334">
        <w:rPr>
          <w:rFonts w:ascii="Cambria Math" w:hAnsi="Cambria Math" w:cs="Cambria Math"/>
          <w:sz w:val="20"/>
          <w:szCs w:val="20"/>
          <w:lang w:val="ro-RO"/>
        </w:rPr>
        <w:t>ț</w:t>
      </w:r>
      <w:r w:rsidRPr="00163334">
        <w:rPr>
          <w:rFonts w:ascii="Arial" w:hAnsi="Arial" w:cs="Arial"/>
          <w:sz w:val="20"/>
          <w:szCs w:val="20"/>
          <w:lang w:val="ro-RO"/>
        </w:rPr>
        <w:t>ii</w:t>
      </w:r>
      <w:r w:rsidR="00BC42FC" w:rsidRPr="00163334">
        <w:rPr>
          <w:rFonts w:ascii="Arial" w:hAnsi="Arial" w:cs="Arial"/>
          <w:sz w:val="20"/>
          <w:szCs w:val="20"/>
          <w:lang w:val="ro-RO"/>
        </w:rPr>
        <w:t xml:space="preserve"> pot accesa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aplica</w:t>
      </w:r>
      <w:r w:rsidRPr="00163334">
        <w:rPr>
          <w:rFonts w:ascii="Cambria Math" w:hAnsi="Cambria Math" w:cs="Cambria Math"/>
          <w:sz w:val="20"/>
          <w:szCs w:val="20"/>
          <w:lang w:val="ro-RO"/>
        </w:rPr>
        <w:t>ț</w:t>
      </w:r>
      <w:r w:rsidRPr="00163334">
        <w:rPr>
          <w:rFonts w:ascii="Arial" w:hAnsi="Arial" w:cs="Arial"/>
          <w:sz w:val="20"/>
          <w:szCs w:val="20"/>
          <w:lang w:val="ro-RO"/>
        </w:rPr>
        <w:t>ia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utilizî</w:t>
      </w:r>
      <w:r w:rsidR="00BC42FC" w:rsidRPr="00163334">
        <w:rPr>
          <w:rFonts w:ascii="Arial" w:hAnsi="Arial" w:cs="Arial"/>
          <w:sz w:val="20"/>
          <w:szCs w:val="20"/>
          <w:lang w:val="ro-RO"/>
        </w:rPr>
        <w:t>nd</w:t>
      </w:r>
      <w:proofErr w:type="spellEnd"/>
      <w:r w:rsidR="00BC42FC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Pr="00163334">
        <w:rPr>
          <w:rFonts w:ascii="Arial" w:hAnsi="Arial" w:cs="Arial"/>
          <w:sz w:val="20"/>
          <w:szCs w:val="20"/>
          <w:lang w:val="ro-RO"/>
        </w:rPr>
        <w:t>următoarele</w:t>
      </w:r>
      <w:r w:rsidR="00592A21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BC42FC" w:rsidRPr="00906138">
        <w:rPr>
          <w:rFonts w:ascii="Arial" w:hAnsi="Arial" w:cs="Arial"/>
          <w:sz w:val="20"/>
          <w:szCs w:val="20"/>
          <w:lang w:val="ro-RO"/>
        </w:rPr>
        <w:t>sisteme</w:t>
      </w:r>
      <w:r w:rsidR="007D191E" w:rsidRPr="00906138">
        <w:rPr>
          <w:rFonts w:ascii="Arial" w:hAnsi="Arial" w:cs="Arial"/>
          <w:sz w:val="20"/>
          <w:szCs w:val="20"/>
          <w:lang w:val="ro-RO"/>
        </w:rPr>
        <w:t xml:space="preserve"> de operare </w:t>
      </w:r>
      <w:proofErr w:type="spellStart"/>
      <w:r w:rsidR="007D191E" w:rsidRPr="00906138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iOS</w:t>
      </w:r>
      <w:proofErr w:type="spellEnd"/>
      <w:r w:rsidR="007D191E" w:rsidRPr="00906138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 xml:space="preserve"> 4</w:t>
      </w:r>
      <w:r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şi mai avansat;</w:t>
      </w:r>
      <w:r w:rsidR="007D191E" w:rsidRPr="00906138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</w:t>
      </w:r>
      <w:r w:rsidR="007D191E" w:rsidRPr="00906138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Android 4.2.2</w:t>
      </w:r>
      <w:r w:rsidR="007D191E" w:rsidRPr="00163334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şi mai avansat</w:t>
      </w:r>
      <w:r>
        <w:rPr>
          <w:rStyle w:val="apple-converted-space"/>
          <w:rFonts w:ascii="Arial" w:hAnsi="Arial" w:cs="Arial"/>
          <w:bCs/>
          <w:sz w:val="20"/>
          <w:szCs w:val="20"/>
          <w:lang w:val="ro-RO"/>
        </w:rPr>
        <w:t>;</w:t>
      </w:r>
      <w:r w:rsidR="00163334" w:rsidRPr="00453996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</w:t>
      </w:r>
      <w:r w:rsidR="00163334" w:rsidRPr="0074520B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Windows</w:t>
      </w:r>
      <w:r w:rsidR="00453996" w:rsidRPr="0074520B">
        <w:rPr>
          <w:rStyle w:val="apple-converted-space"/>
          <w:rFonts w:ascii="Arial" w:hAnsi="Arial" w:cs="Arial"/>
          <w:b/>
          <w:bCs/>
          <w:sz w:val="20"/>
          <w:szCs w:val="20"/>
          <w:lang w:val="ro-RO"/>
        </w:rPr>
        <w:t>Mobile8.5</w:t>
      </w:r>
      <w:r w:rsidR="00453996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>.</w:t>
      </w:r>
    </w:p>
    <w:p w:rsidR="00BC42FC" w:rsidRPr="00B64F71" w:rsidRDefault="00BC42FC" w:rsidP="00B64F71">
      <w:pPr>
        <w:spacing w:before="40" w:after="40"/>
        <w:rPr>
          <w:rStyle w:val="apple-converted-space"/>
          <w:rFonts w:ascii="Arial" w:hAnsi="Arial" w:cs="Arial"/>
          <w:sz w:val="20"/>
          <w:szCs w:val="20"/>
          <w:lang w:val="ro-RO"/>
        </w:rPr>
      </w:pPr>
    </w:p>
    <w:p w:rsidR="007D191E" w:rsidRPr="005E0917" w:rsidRDefault="002A650C" w:rsidP="00733C74">
      <w:pPr>
        <w:spacing w:before="40" w:after="40"/>
        <w:jc w:val="both"/>
        <w:rPr>
          <w:rStyle w:val="a5"/>
          <w:rFonts w:ascii="Arial" w:hAnsi="Arial" w:cs="Arial"/>
          <w:color w:val="auto"/>
          <w:sz w:val="20"/>
          <w:szCs w:val="20"/>
          <w:u w:val="none"/>
          <w:lang w:val="ro-RO"/>
        </w:rPr>
      </w:pPr>
      <w:r w:rsidRPr="005E0917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>Aplica</w:t>
      </w:r>
      <w:r w:rsidRPr="005E0917">
        <w:rPr>
          <w:rStyle w:val="apple-converted-space"/>
          <w:rFonts w:ascii="Cambria Math" w:hAnsi="Cambria Math" w:cs="Cambria Math"/>
          <w:bCs/>
          <w:sz w:val="20"/>
          <w:szCs w:val="20"/>
          <w:lang w:val="ro-RO"/>
        </w:rPr>
        <w:t>ț</w:t>
      </w:r>
      <w:r w:rsidRPr="005E0917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>ia</w:t>
      </w:r>
      <w:r w:rsidR="00BC42FC" w:rsidRPr="005E0917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WEB a</w:t>
      </w:r>
      <w:r w:rsidR="007D191E" w:rsidRPr="005E0917">
        <w:rPr>
          <w:rStyle w:val="apple-converted-space"/>
          <w:rFonts w:ascii="Arial" w:hAnsi="Arial" w:cs="Arial"/>
          <w:bCs/>
          <w:sz w:val="20"/>
          <w:szCs w:val="20"/>
          <w:lang w:val="ro-RO"/>
        </w:rPr>
        <w:t xml:space="preserve"> </w:t>
      </w:r>
      <w:r w:rsidR="007D191E" w:rsidRPr="005E0917">
        <w:rPr>
          <w:rFonts w:ascii="Arial" w:hAnsi="Arial" w:cs="Arial"/>
          <w:sz w:val="20"/>
          <w:szCs w:val="20"/>
          <w:lang w:val="ro-RO"/>
        </w:rPr>
        <w:t>sistemul</w:t>
      </w:r>
      <w:r w:rsidR="00BC42FC" w:rsidRPr="005E0917">
        <w:rPr>
          <w:rFonts w:ascii="Arial" w:hAnsi="Arial" w:cs="Arial"/>
          <w:sz w:val="20"/>
          <w:szCs w:val="20"/>
          <w:lang w:val="ro-RO"/>
        </w:rPr>
        <w:t>ui</w:t>
      </w:r>
      <w:r w:rsidR="007D191E" w:rsidRPr="005E0917">
        <w:rPr>
          <w:rFonts w:ascii="Arial" w:hAnsi="Arial" w:cs="Arial"/>
          <w:sz w:val="20"/>
          <w:szCs w:val="20"/>
          <w:lang w:val="ro-RO"/>
        </w:rPr>
        <w:t xml:space="preserve"> „MICB </w:t>
      </w:r>
      <w:proofErr w:type="spellStart"/>
      <w:r w:rsidR="007D191E" w:rsidRPr="005E0917"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 w:rsidR="007D191E" w:rsidRPr="005E0917">
        <w:rPr>
          <w:rFonts w:ascii="Arial" w:hAnsi="Arial" w:cs="Arial"/>
          <w:sz w:val="20"/>
          <w:szCs w:val="20"/>
          <w:lang w:val="ro-RO"/>
        </w:rPr>
        <w:t xml:space="preserve">” </w:t>
      </w:r>
      <w:hyperlink r:id="rId10" w:history="1">
        <w:r w:rsidR="007D191E" w:rsidRPr="005E0917">
          <w:rPr>
            <w:rStyle w:val="a5"/>
            <w:rFonts w:ascii="Arial" w:hAnsi="Arial" w:cs="Arial"/>
            <w:color w:val="auto"/>
            <w:sz w:val="20"/>
            <w:szCs w:val="20"/>
            <w:lang w:val="ro-RO"/>
          </w:rPr>
          <w:t>https://web1.micb.md/</w:t>
        </w:r>
      </w:hyperlink>
      <w:r w:rsidR="007D191E" w:rsidRPr="005E0917">
        <w:rPr>
          <w:rStyle w:val="a5"/>
          <w:rFonts w:ascii="Arial" w:hAnsi="Arial" w:cs="Arial"/>
          <w:color w:val="auto"/>
          <w:sz w:val="20"/>
          <w:szCs w:val="20"/>
          <w:u w:val="none"/>
          <w:lang w:val="ro-RO"/>
        </w:rPr>
        <w:t xml:space="preserve"> </w:t>
      </w:r>
      <w:r>
        <w:rPr>
          <w:rStyle w:val="a5"/>
          <w:rFonts w:ascii="Arial" w:hAnsi="Arial" w:cs="Arial"/>
          <w:color w:val="auto"/>
          <w:sz w:val="20"/>
          <w:szCs w:val="20"/>
          <w:u w:val="none"/>
          <w:lang w:val="ro-RO"/>
        </w:rPr>
        <w:t xml:space="preserve"> este localizată</w:t>
      </w:r>
      <w:r w:rsidR="00BC42FC" w:rsidRPr="005E0917">
        <w:rPr>
          <w:rStyle w:val="a5"/>
          <w:rFonts w:ascii="Arial" w:hAnsi="Arial" w:cs="Arial"/>
          <w:color w:val="auto"/>
          <w:sz w:val="20"/>
          <w:szCs w:val="20"/>
          <w:u w:val="none"/>
          <w:lang w:val="ro-RO"/>
        </w:rPr>
        <w:t xml:space="preserve"> pe serverul </w:t>
      </w:r>
      <w:r w:rsidR="00934359">
        <w:rPr>
          <w:rStyle w:val="a5"/>
          <w:rFonts w:ascii="Arial" w:hAnsi="Arial" w:cs="Arial"/>
          <w:color w:val="auto"/>
          <w:sz w:val="20"/>
          <w:szCs w:val="20"/>
          <w:u w:val="none"/>
          <w:lang w:val="ro-RO"/>
        </w:rPr>
        <w:t>băncii</w:t>
      </w:r>
      <w:r>
        <w:rPr>
          <w:rStyle w:val="a5"/>
          <w:rFonts w:ascii="Arial" w:hAnsi="Arial" w:cs="Arial"/>
          <w:color w:val="auto"/>
          <w:sz w:val="20"/>
          <w:szCs w:val="20"/>
          <w:u w:val="none"/>
          <w:lang w:val="ro-RO"/>
        </w:rPr>
        <w:t>.</w:t>
      </w:r>
    </w:p>
    <w:p w:rsidR="005E0917" w:rsidRPr="005E0917" w:rsidRDefault="005E0917" w:rsidP="005E0917">
      <w:pPr>
        <w:rPr>
          <w:rFonts w:ascii="Arial" w:hAnsi="Arial" w:cs="Arial"/>
          <w:sz w:val="20"/>
          <w:szCs w:val="20"/>
          <w:lang w:val="ro-RO"/>
        </w:rPr>
      </w:pPr>
      <w:r w:rsidRPr="005E0917">
        <w:rPr>
          <w:rFonts w:ascii="Arial" w:hAnsi="Arial" w:cs="Arial"/>
          <w:sz w:val="20"/>
          <w:szCs w:val="20"/>
          <w:lang w:val="ro-RO"/>
        </w:rPr>
        <w:t>Procedura de obținere a extrasului folosește serviciului web intern, acti</w:t>
      </w:r>
      <w:r w:rsidR="002A650C">
        <w:rPr>
          <w:rFonts w:ascii="Arial" w:hAnsi="Arial" w:cs="Arial"/>
          <w:sz w:val="20"/>
          <w:szCs w:val="20"/>
          <w:lang w:val="ro-RO"/>
        </w:rPr>
        <w:t>varea căruia se execută de către client prin accesarea</w:t>
      </w:r>
      <w:r w:rsidRPr="005E0917">
        <w:rPr>
          <w:rFonts w:ascii="Arial" w:hAnsi="Arial" w:cs="Arial"/>
          <w:sz w:val="20"/>
          <w:szCs w:val="20"/>
          <w:lang w:val="ro-RO"/>
        </w:rPr>
        <w:t xml:space="preserve"> aplicației Web</w:t>
      </w:r>
      <w:r w:rsidR="002A650C">
        <w:rPr>
          <w:rFonts w:ascii="Arial" w:hAnsi="Arial" w:cs="Arial"/>
          <w:sz w:val="20"/>
          <w:szCs w:val="20"/>
          <w:lang w:val="ro-RO"/>
        </w:rPr>
        <w:t>.</w:t>
      </w:r>
      <w:r w:rsidRPr="005E091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864022" w:rsidRPr="00163334" w:rsidRDefault="00BC42FC" w:rsidP="00BC42FC">
      <w:pPr>
        <w:spacing w:before="40" w:after="40"/>
        <w:rPr>
          <w:rFonts w:ascii="Arial" w:hAnsi="Arial" w:cs="Arial"/>
          <w:b/>
          <w:sz w:val="20"/>
          <w:szCs w:val="20"/>
          <w:lang w:val="ro-RO"/>
        </w:rPr>
      </w:pPr>
      <w:r w:rsidRPr="00906138">
        <w:rPr>
          <w:rFonts w:ascii="Arial" w:hAnsi="Arial" w:cs="Arial"/>
          <w:bCs/>
          <w:sz w:val="20"/>
          <w:szCs w:val="20"/>
          <w:lang w:val="ro-RO" w:bidi="sa-IN"/>
        </w:rPr>
        <w:t xml:space="preserve">    </w:t>
      </w:r>
    </w:p>
    <w:p w:rsidR="00A26FAF" w:rsidRPr="00163334" w:rsidRDefault="00106794" w:rsidP="00C46B9B">
      <w:pPr>
        <w:pStyle w:val="a4"/>
        <w:numPr>
          <w:ilvl w:val="0"/>
          <w:numId w:val="34"/>
        </w:numPr>
        <w:spacing w:before="40" w:after="4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906138">
        <w:rPr>
          <w:rFonts w:ascii="Arial" w:hAnsi="Arial" w:cs="Arial"/>
          <w:b/>
          <w:sz w:val="20"/>
          <w:szCs w:val="20"/>
          <w:lang w:val="ro-RO"/>
        </w:rPr>
        <w:t>Semnătura</w:t>
      </w:r>
      <w:r>
        <w:rPr>
          <w:rFonts w:ascii="Arial" w:hAnsi="Arial" w:cs="Arial"/>
          <w:b/>
          <w:sz w:val="20"/>
          <w:szCs w:val="20"/>
          <w:lang w:val="ro-RO"/>
        </w:rPr>
        <w:t xml:space="preserve"> mobilă</w:t>
      </w:r>
    </w:p>
    <w:p w:rsidR="00A26FAF" w:rsidRPr="00163334" w:rsidRDefault="00A26FAF" w:rsidP="00A26FAF">
      <w:pPr>
        <w:spacing w:before="40" w:after="40"/>
        <w:rPr>
          <w:rFonts w:ascii="Arial" w:hAnsi="Arial" w:cs="Arial"/>
          <w:sz w:val="20"/>
          <w:szCs w:val="20"/>
          <w:lang w:val="ro-RO"/>
        </w:rPr>
      </w:pPr>
      <w:r w:rsidRPr="00906138">
        <w:rPr>
          <w:rFonts w:ascii="Arial" w:hAnsi="Arial" w:cs="Arial"/>
          <w:sz w:val="20"/>
          <w:szCs w:val="20"/>
          <w:lang w:val="ro-RO"/>
        </w:rPr>
        <w:t>Centrul de Telecomunicații Speciale (CTS)</w:t>
      </w:r>
      <w:r w:rsidR="00106794">
        <w:rPr>
          <w:rFonts w:ascii="Arial" w:hAnsi="Arial" w:cs="Arial"/>
          <w:sz w:val="20"/>
          <w:szCs w:val="20"/>
          <w:lang w:val="ro-RO"/>
        </w:rPr>
        <w:t>,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2A650C">
        <w:rPr>
          <w:rFonts w:ascii="Arial" w:hAnsi="Arial" w:cs="Arial"/>
          <w:sz w:val="20"/>
          <w:szCs w:val="20"/>
          <w:lang w:val="ro-RO"/>
        </w:rPr>
        <w:t>î</w:t>
      </w:r>
      <w:r w:rsidR="00BC42FC" w:rsidRPr="00163334">
        <w:rPr>
          <w:rFonts w:ascii="Arial" w:hAnsi="Arial" w:cs="Arial"/>
          <w:sz w:val="20"/>
          <w:szCs w:val="20"/>
          <w:lang w:val="ro-RO"/>
        </w:rPr>
        <w:t xml:space="preserve">n baza contractului </w:t>
      </w:r>
      <w:r w:rsidR="00106794" w:rsidRPr="00163334">
        <w:rPr>
          <w:rFonts w:ascii="Arial" w:hAnsi="Arial" w:cs="Arial"/>
          <w:sz w:val="20"/>
          <w:szCs w:val="20"/>
          <w:lang w:val="ro-RO"/>
        </w:rPr>
        <w:t>încheiat</w:t>
      </w:r>
      <w:r w:rsidR="00106794">
        <w:rPr>
          <w:rFonts w:ascii="Arial" w:hAnsi="Arial" w:cs="Arial"/>
          <w:sz w:val="20"/>
          <w:szCs w:val="20"/>
          <w:lang w:val="ro-RO"/>
        </w:rPr>
        <w:t>,</w:t>
      </w:r>
      <w:r w:rsidR="00BC42FC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106794">
        <w:rPr>
          <w:rFonts w:ascii="Arial" w:hAnsi="Arial" w:cs="Arial"/>
          <w:sz w:val="20"/>
          <w:szCs w:val="20"/>
          <w:lang w:val="ro-RO"/>
        </w:rPr>
        <w:t>oferă Băncii posibilitatea</w:t>
      </w:r>
      <w:r w:rsidR="002A650C">
        <w:rPr>
          <w:rFonts w:ascii="Arial" w:hAnsi="Arial" w:cs="Arial"/>
          <w:sz w:val="20"/>
          <w:szCs w:val="20"/>
          <w:lang w:val="ro-RO"/>
        </w:rPr>
        <w:t xml:space="preserve"> aplicării</w:t>
      </w:r>
      <w:r w:rsidR="00BC42FC" w:rsidRPr="00906138">
        <w:rPr>
          <w:rFonts w:ascii="Arial" w:hAnsi="Arial" w:cs="Arial"/>
          <w:sz w:val="20"/>
          <w:szCs w:val="20"/>
          <w:lang w:val="ro-RO"/>
        </w:rPr>
        <w:t xml:space="preserve"> semn</w:t>
      </w:r>
      <w:r w:rsidR="002A650C">
        <w:rPr>
          <w:rFonts w:ascii="Arial" w:hAnsi="Arial" w:cs="Arial"/>
          <w:sz w:val="20"/>
          <w:szCs w:val="20"/>
          <w:lang w:val="ro-RO"/>
        </w:rPr>
        <w:t>ăturii</w:t>
      </w:r>
      <w:r w:rsidR="00BC42FC" w:rsidRPr="00906138">
        <w:rPr>
          <w:rFonts w:ascii="Arial" w:hAnsi="Arial" w:cs="Arial"/>
          <w:sz w:val="20"/>
          <w:szCs w:val="20"/>
          <w:lang w:val="ro-RO"/>
        </w:rPr>
        <w:t xml:space="preserve"> digital</w:t>
      </w:r>
      <w:r w:rsidR="00106794">
        <w:rPr>
          <w:rFonts w:ascii="Arial" w:hAnsi="Arial" w:cs="Arial"/>
          <w:sz w:val="20"/>
          <w:szCs w:val="20"/>
          <w:lang w:val="ro-RO"/>
        </w:rPr>
        <w:t>e folosind</w:t>
      </w:r>
      <w:r w:rsidR="00BC42FC"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106794">
        <w:rPr>
          <w:rFonts w:ascii="Arial" w:hAnsi="Arial" w:cs="Arial"/>
          <w:b/>
          <w:sz w:val="20"/>
          <w:szCs w:val="20"/>
          <w:lang w:val="ro-RO"/>
        </w:rPr>
        <w:t>Semnă</w:t>
      </w:r>
      <w:r w:rsidRPr="00906138">
        <w:rPr>
          <w:rFonts w:ascii="Arial" w:hAnsi="Arial" w:cs="Arial"/>
          <w:b/>
          <w:sz w:val="20"/>
          <w:szCs w:val="20"/>
          <w:lang w:val="ro-RO"/>
        </w:rPr>
        <w:t>tura mobila</w:t>
      </w:r>
      <w:r w:rsidRPr="00163334">
        <w:rPr>
          <w:rFonts w:ascii="Arial" w:hAnsi="Arial" w:cs="Arial"/>
          <w:b/>
          <w:sz w:val="20"/>
          <w:szCs w:val="20"/>
          <w:lang w:val="ro-RO"/>
        </w:rPr>
        <w:t>.</w:t>
      </w:r>
    </w:p>
    <w:p w:rsidR="00BC42FC" w:rsidRPr="00163334" w:rsidRDefault="007F61CA" w:rsidP="00A26FAF">
      <w:pPr>
        <w:spacing w:before="40" w:after="40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Fiecare utilizator pentru a se abona la </w:t>
      </w:r>
      <w:proofErr w:type="spellStart"/>
      <w:r w:rsidRPr="00906138">
        <w:rPr>
          <w:rFonts w:ascii="Arial" w:hAnsi="Arial" w:cs="Arial"/>
          <w:b/>
          <w:sz w:val="20"/>
          <w:szCs w:val="20"/>
          <w:lang w:val="ro-RO"/>
        </w:rPr>
        <w:t>Semnatura</w:t>
      </w:r>
      <w:proofErr w:type="spellEnd"/>
      <w:r w:rsidRPr="00906138">
        <w:rPr>
          <w:rFonts w:ascii="Arial" w:hAnsi="Arial" w:cs="Arial"/>
          <w:b/>
          <w:sz w:val="20"/>
          <w:szCs w:val="20"/>
          <w:lang w:val="ro-RO"/>
        </w:rPr>
        <w:t xml:space="preserve"> mobila </w:t>
      </w:r>
      <w:r w:rsidRPr="00906138">
        <w:rPr>
          <w:rFonts w:ascii="Arial" w:hAnsi="Arial" w:cs="Arial"/>
          <w:sz w:val="20"/>
          <w:szCs w:val="20"/>
          <w:lang w:val="ro-RO"/>
        </w:rPr>
        <w:t>completeaz</w:t>
      </w:r>
      <w:r w:rsidR="00106794">
        <w:rPr>
          <w:rFonts w:ascii="Arial" w:hAnsi="Arial" w:cs="Arial"/>
          <w:sz w:val="20"/>
          <w:szCs w:val="20"/>
          <w:lang w:val="ro-RO"/>
        </w:rPr>
        <w:t>ă</w:t>
      </w:r>
      <w:r w:rsidRPr="00906138">
        <w:rPr>
          <w:rFonts w:ascii="Arial" w:hAnsi="Arial" w:cs="Arial"/>
          <w:sz w:val="20"/>
          <w:szCs w:val="20"/>
          <w:lang w:val="ro-RO"/>
        </w:rPr>
        <w:t xml:space="preserve">  Anexa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6 a Contractului de prestare a serviciilor de plăţi electronice la distantă (sist</w:t>
      </w:r>
      <w:r w:rsidR="002A650C">
        <w:rPr>
          <w:rFonts w:ascii="Arial" w:hAnsi="Arial" w:cs="Arial"/>
          <w:sz w:val="20"/>
          <w:szCs w:val="20"/>
          <w:lang w:val="ro-RO"/>
        </w:rPr>
        <w:t xml:space="preserve">emul „MICB </w:t>
      </w:r>
      <w:proofErr w:type="spellStart"/>
      <w:r w:rsidR="002A650C">
        <w:rPr>
          <w:rFonts w:ascii="Arial" w:hAnsi="Arial" w:cs="Arial"/>
          <w:sz w:val="20"/>
          <w:szCs w:val="20"/>
          <w:lang w:val="ro-RO"/>
        </w:rPr>
        <w:t>Web-Business</w:t>
      </w:r>
      <w:proofErr w:type="spellEnd"/>
      <w:r w:rsidR="002A650C">
        <w:rPr>
          <w:rFonts w:ascii="Arial" w:hAnsi="Arial" w:cs="Arial"/>
          <w:sz w:val="20"/>
          <w:szCs w:val="20"/>
          <w:lang w:val="ro-RO"/>
        </w:rPr>
        <w:t xml:space="preserve">”) </w:t>
      </w:r>
      <w:proofErr w:type="spellStart"/>
      <w:r w:rsidR="002A650C">
        <w:rPr>
          <w:rFonts w:ascii="Arial" w:hAnsi="Arial" w:cs="Arial"/>
          <w:sz w:val="20"/>
          <w:szCs w:val="20"/>
          <w:lang w:val="ro-RO"/>
        </w:rPr>
        <w:t>indicî</w:t>
      </w:r>
      <w:r w:rsidRPr="00163334">
        <w:rPr>
          <w:rFonts w:ascii="Arial" w:hAnsi="Arial" w:cs="Arial"/>
          <w:sz w:val="20"/>
          <w:szCs w:val="20"/>
          <w:lang w:val="ro-RO"/>
        </w:rPr>
        <w:t>nd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2A650C" w:rsidRPr="00163334">
        <w:rPr>
          <w:rFonts w:ascii="Arial" w:hAnsi="Arial" w:cs="Arial"/>
          <w:sz w:val="20"/>
          <w:szCs w:val="20"/>
          <w:lang w:val="ro-RO"/>
        </w:rPr>
        <w:t>numărul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de telefon mobil, la care va fi expediat o cerere pentru o </w:t>
      </w:r>
      <w:r w:rsidR="002A650C" w:rsidRPr="00163334">
        <w:rPr>
          <w:rFonts w:ascii="Arial" w:hAnsi="Arial" w:cs="Arial"/>
          <w:sz w:val="20"/>
          <w:szCs w:val="20"/>
          <w:lang w:val="ro-RO"/>
        </w:rPr>
        <w:t>semnătura</w:t>
      </w:r>
      <w:r w:rsidR="002A650C">
        <w:rPr>
          <w:rFonts w:ascii="Arial" w:hAnsi="Arial" w:cs="Arial"/>
          <w:sz w:val="20"/>
          <w:szCs w:val="20"/>
          <w:lang w:val="ro-RO"/>
        </w:rPr>
        <w:t xml:space="preserve"> digitală</w:t>
      </w:r>
      <w:r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BF5240" w:rsidRPr="00163334" w:rsidRDefault="00BF5240" w:rsidP="006E4228">
      <w:pPr>
        <w:spacing w:before="40" w:after="40"/>
        <w:rPr>
          <w:rFonts w:ascii="Arial" w:hAnsi="Arial" w:cs="Arial"/>
          <w:b/>
          <w:sz w:val="20"/>
          <w:szCs w:val="20"/>
          <w:lang w:val="ro-RO"/>
        </w:rPr>
      </w:pPr>
    </w:p>
    <w:p w:rsidR="00943B11" w:rsidRPr="00163334" w:rsidRDefault="00864022" w:rsidP="00AA5B08">
      <w:pPr>
        <w:keepNext/>
        <w:spacing w:before="240" w:after="120"/>
        <w:ind w:left="1344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8</w:t>
      </w:r>
      <w:r w:rsidR="004C7F2E"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. </w:t>
      </w:r>
      <w:r w:rsidR="002A650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Mi</w:t>
      </w:r>
      <w:r w:rsidR="002A650C" w:rsidRPr="00163334">
        <w:rPr>
          <w:rFonts w:ascii="Cambria Math" w:hAnsi="Cambria Math" w:cs="Cambria Math"/>
          <w:b/>
          <w:bCs/>
          <w:sz w:val="20"/>
          <w:szCs w:val="20"/>
          <w:lang w:val="ro-RO" w:bidi="sa-IN"/>
        </w:rPr>
        <w:t>ș</w:t>
      </w:r>
      <w:r w:rsidR="002A650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carea</w:t>
      </w:r>
      <w:r w:rsidR="007F61CA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fluxurilor de </w:t>
      </w:r>
      <w:r w:rsidR="002A650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informa</w:t>
      </w:r>
      <w:r w:rsidR="002A650C" w:rsidRPr="00163334">
        <w:rPr>
          <w:rFonts w:ascii="Cambria Math" w:hAnsi="Cambria Math" w:cs="Cambria Math"/>
          <w:b/>
          <w:bCs/>
          <w:sz w:val="20"/>
          <w:szCs w:val="20"/>
          <w:lang w:val="ro-RO" w:bidi="sa-IN"/>
        </w:rPr>
        <w:t>ț</w:t>
      </w:r>
      <w:r w:rsidR="002A650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ii</w:t>
      </w:r>
      <w:r w:rsidR="007F61CA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</w:t>
      </w:r>
    </w:p>
    <w:p w:rsidR="003F131C" w:rsidRDefault="007F61CA" w:rsidP="007F61CA">
      <w:pPr>
        <w:pStyle w:val="a3"/>
        <w:ind w:firstLine="708"/>
        <w:rPr>
          <w:rFonts w:ascii="Arial" w:hAnsi="Arial" w:cs="Arial"/>
          <w:sz w:val="20"/>
          <w:szCs w:val="20"/>
          <w:lang w:val="ro-RO" w:bidi="sa-IN"/>
        </w:rPr>
      </w:pPr>
      <w:r w:rsidRPr="00163334">
        <w:rPr>
          <w:rFonts w:ascii="Arial" w:hAnsi="Arial" w:cs="Arial"/>
          <w:sz w:val="20"/>
          <w:szCs w:val="20"/>
          <w:lang w:val="ro-RO" w:bidi="sa-IN"/>
        </w:rPr>
        <w:t xml:space="preserve">Accesul </w:t>
      </w:r>
      <w:r w:rsidR="002A650C" w:rsidRPr="00163334">
        <w:rPr>
          <w:rFonts w:ascii="Arial" w:hAnsi="Arial" w:cs="Arial"/>
          <w:sz w:val="20"/>
          <w:szCs w:val="20"/>
          <w:lang w:val="ro-RO" w:bidi="sa-IN"/>
        </w:rPr>
        <w:t>aplica</w:t>
      </w:r>
      <w:r w:rsidR="002A650C" w:rsidRPr="00163334">
        <w:rPr>
          <w:rFonts w:ascii="Cambria Math" w:hAnsi="Cambria Math" w:cs="Cambria Math"/>
          <w:sz w:val="20"/>
          <w:szCs w:val="20"/>
          <w:lang w:val="ro-RO" w:bidi="sa-IN"/>
        </w:rPr>
        <w:t>ț</w:t>
      </w:r>
      <w:r w:rsidR="002A650C" w:rsidRPr="00163334">
        <w:rPr>
          <w:rFonts w:ascii="Arial" w:hAnsi="Arial" w:cs="Arial"/>
          <w:sz w:val="20"/>
          <w:szCs w:val="20"/>
          <w:lang w:val="ro-RO" w:bidi="sa-IN"/>
        </w:rPr>
        <w:t>iei</w:t>
      </w:r>
      <w:r w:rsidRPr="00163334">
        <w:rPr>
          <w:rFonts w:ascii="Arial" w:hAnsi="Arial" w:cs="Arial"/>
          <w:sz w:val="20"/>
          <w:szCs w:val="20"/>
          <w:lang w:val="ro-RO" w:bidi="sa-IN"/>
        </w:rPr>
        <w:t xml:space="preserve"> mobile</w:t>
      </w:r>
      <w:r w:rsidR="002A650C">
        <w:rPr>
          <w:rFonts w:ascii="Arial" w:hAnsi="Arial" w:cs="Arial"/>
          <w:sz w:val="20"/>
          <w:szCs w:val="20"/>
          <w:lang w:val="ro-RO" w:bidi="sa-IN"/>
        </w:rPr>
        <w:t xml:space="preserve"> la resursele bancare se efectuează</w:t>
      </w:r>
      <w:r w:rsidRPr="00163334">
        <w:rPr>
          <w:rFonts w:ascii="Arial" w:hAnsi="Arial" w:cs="Arial"/>
          <w:sz w:val="20"/>
          <w:szCs w:val="20"/>
          <w:lang w:val="ro-RO" w:bidi="sa-IN"/>
        </w:rPr>
        <w:t xml:space="preserve"> prin intermediul </w:t>
      </w:r>
      <w:r w:rsidR="00106794" w:rsidRPr="00163334">
        <w:rPr>
          <w:rFonts w:ascii="Arial" w:hAnsi="Arial" w:cs="Arial"/>
          <w:sz w:val="20"/>
          <w:szCs w:val="20"/>
          <w:lang w:val="ro-RO" w:bidi="sa-IN"/>
        </w:rPr>
        <w:t>aplicației</w:t>
      </w:r>
      <w:r w:rsidRPr="00163334">
        <w:rPr>
          <w:rFonts w:ascii="Arial" w:hAnsi="Arial" w:cs="Arial"/>
          <w:sz w:val="20"/>
          <w:szCs w:val="20"/>
          <w:lang w:val="ro-RO" w:bidi="sa-IN"/>
        </w:rPr>
        <w:t xml:space="preserve"> web </w:t>
      </w:r>
      <w:hyperlink r:id="rId11" w:history="1">
        <w:r w:rsidR="008648EE" w:rsidRPr="00EC5035">
          <w:rPr>
            <w:rStyle w:val="a5"/>
            <w:rFonts w:ascii="Arial" w:hAnsi="Arial" w:cs="Arial"/>
            <w:sz w:val="20"/>
            <w:szCs w:val="20"/>
            <w:lang w:val="ro-RO" w:bidi="sa-IN"/>
          </w:rPr>
          <w:t>https://web1.micb.md/BOL.WebClientTT</w:t>
        </w:r>
      </w:hyperlink>
    </w:p>
    <w:p w:rsidR="008648EE" w:rsidRPr="00163334" w:rsidRDefault="008648EE" w:rsidP="007F61CA">
      <w:pPr>
        <w:pStyle w:val="a3"/>
        <w:ind w:firstLine="708"/>
        <w:rPr>
          <w:rFonts w:ascii="Arial" w:hAnsi="Arial" w:cs="Arial"/>
          <w:sz w:val="20"/>
          <w:szCs w:val="20"/>
          <w:lang w:val="ro-RO" w:bidi="sa-IN"/>
        </w:rPr>
      </w:pPr>
    </w:p>
    <w:p w:rsidR="007F61CA" w:rsidRPr="00163334" w:rsidRDefault="00864022" w:rsidP="003F131C">
      <w:pPr>
        <w:pStyle w:val="a3"/>
        <w:ind w:firstLine="708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8</w:t>
      </w:r>
      <w:r w:rsidR="00943B11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.1. </w:t>
      </w:r>
      <w:r w:rsidR="007F61CA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Verificarea soldului in cont</w:t>
      </w:r>
    </w:p>
    <w:p w:rsidR="007F61CA" w:rsidRPr="00163334" w:rsidRDefault="008648EE" w:rsidP="003F131C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>După</w:t>
      </w:r>
      <w:r w:rsidR="007F61C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accesarea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reușita</w:t>
      </w:r>
      <w:r w:rsidR="007F61C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a sistemei de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către</w:t>
      </w:r>
      <w:r w:rsidR="007F61C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utilizator,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aplicația</w:t>
      </w:r>
      <w:r>
        <w:rPr>
          <w:rFonts w:ascii="Arial" w:hAnsi="Arial" w:cs="Arial"/>
          <w:bCs/>
          <w:sz w:val="20"/>
          <w:szCs w:val="20"/>
          <w:lang w:val="ro-RO" w:bidi="sa-IN"/>
        </w:rPr>
        <w:t xml:space="preserve"> mobilă</w:t>
      </w:r>
      <w:r w:rsidR="007F61C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va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afișa</w:t>
      </w:r>
      <w:r w:rsidR="007F61C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pe ecranul 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dispozitivului mobil lista conturilor clientului 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(î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>n conformitate cu drepturile de acces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) ş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>i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 xml:space="preserve"> va relata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soldul contului. Procesul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obținerii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soldului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activează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următoarele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funcții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>:</w:t>
      </w:r>
    </w:p>
    <w:p w:rsidR="00105FD3" w:rsidRPr="00163334" w:rsidRDefault="00FC74CE" w:rsidP="003F131C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>verific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area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accesul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ui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utilizatorilor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105FD3" w:rsidRPr="00163334" w:rsidRDefault="00FC74CE" w:rsidP="003F131C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obținerea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listei conturilor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 xml:space="preserve"> accesibile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105FD3" w:rsidRPr="00163334" w:rsidRDefault="00105FD3" w:rsidP="003F131C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>Pe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ntru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fiecare cont:</w:t>
      </w:r>
    </w:p>
    <w:p w:rsidR="00105FD3" w:rsidRPr="00163334" w:rsidRDefault="00FC74CE" w:rsidP="003F131C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>form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area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cerer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ii că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tre 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serv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 xml:space="preserve">iciul 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>Web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</w:p>
    <w:p w:rsidR="00FC74CE" w:rsidRPr="00163334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serviciul Web execută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o cerere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către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procedurile relevante din baza de date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C46B9B" w:rsidRPr="00163334">
        <w:rPr>
          <w:rFonts w:ascii="Arial" w:hAnsi="Arial" w:cs="Arial"/>
          <w:bCs/>
          <w:sz w:val="20"/>
          <w:szCs w:val="20"/>
          <w:lang w:val="ro-RO" w:bidi="sa-IN"/>
        </w:rPr>
        <w:t>SAB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105FD3" w:rsidRPr="00163334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obținerea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răspunsului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de la 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serviciul Web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105FD3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afișarea</w:t>
      </w:r>
      <w:r w:rsidR="00105FD3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soldurilor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.</w:t>
      </w:r>
    </w:p>
    <w:p w:rsidR="008648EE" w:rsidRPr="00163334" w:rsidRDefault="008648E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</w:p>
    <w:p w:rsidR="003F131C" w:rsidRPr="00163334" w:rsidRDefault="00CF7B09" w:rsidP="003F131C">
      <w:pPr>
        <w:pStyle w:val="a3"/>
        <w:ind w:firstLine="708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8</w:t>
      </w:r>
      <w:r w:rsidR="003F131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.2. </w:t>
      </w:r>
      <w:r w:rsidR="008648EE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Obținerea</w:t>
      </w:r>
      <w:r w:rsidR="00003FC6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extrasului </w:t>
      </w:r>
    </w:p>
    <w:p w:rsidR="00003FC6" w:rsidRPr="00163334" w:rsidRDefault="00003FC6" w:rsidP="008648E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Pe ecranul dispozitivului mobil 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se selectează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contul.</w:t>
      </w:r>
    </w:p>
    <w:p w:rsidR="00003FC6" w:rsidRPr="00163334" w:rsidRDefault="00003FC6" w:rsidP="008648E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Pe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următorul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ecran 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 xml:space="preserve">se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alege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 xml:space="preserve"> perioada necesară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 xml:space="preserve"> (data curentă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,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s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ăptă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mâna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 xml:space="preserve"> trecuta sau o 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altă perioadă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)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.</w:t>
      </w:r>
      <w:r w:rsidR="00B66E5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</w:p>
    <w:p w:rsidR="00B66E5A" w:rsidRPr="00163334" w:rsidRDefault="00B66E5A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Procesul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obținerii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extrasului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activează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următoarele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funcții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:</w:t>
      </w:r>
    </w:p>
    <w:p w:rsidR="00FE0651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B66E5A" w:rsidRPr="00163334">
        <w:rPr>
          <w:rFonts w:ascii="Arial" w:hAnsi="Arial" w:cs="Arial"/>
          <w:bCs/>
          <w:sz w:val="20"/>
          <w:szCs w:val="20"/>
          <w:lang w:val="ro-RO" w:bidi="sa-IN"/>
        </w:rPr>
        <w:t>verific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ă</w:t>
      </w:r>
      <w:r w:rsidR="00B66E5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accesul utilizatorului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FC74CE" w:rsidRPr="00163334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formează</w:t>
      </w:r>
      <w:r w:rsidR="00B66E5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cerere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către</w:t>
      </w:r>
      <w:r w:rsidR="00B66E5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serviciul</w:t>
      </w:r>
      <w:r w:rsidR="00B66E5A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web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FC74CE" w:rsidRPr="00163334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serviciul Web execută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o cerere către procedurile relevante din baza de date  SAB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8648EE" w:rsidRPr="00163334" w:rsidRDefault="00FC74CE" w:rsidP="008648E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obținerea răspunsului de la </w:t>
      </w:r>
      <w:r w:rsidR="008648EE">
        <w:rPr>
          <w:rFonts w:ascii="Arial" w:hAnsi="Arial" w:cs="Arial"/>
          <w:bCs/>
          <w:sz w:val="20"/>
          <w:szCs w:val="20"/>
          <w:lang w:val="ro-RO" w:bidi="sa-IN"/>
        </w:rPr>
        <w:t>serviciul Web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>;</w:t>
      </w:r>
    </w:p>
    <w:p w:rsidR="000C5987" w:rsidRDefault="00FC74C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- </w:t>
      </w:r>
      <w:r w:rsidR="008648EE" w:rsidRPr="00163334">
        <w:rPr>
          <w:rFonts w:ascii="Arial" w:hAnsi="Arial" w:cs="Arial"/>
          <w:bCs/>
          <w:sz w:val="20"/>
          <w:szCs w:val="20"/>
          <w:lang w:val="ro-RO" w:bidi="sa-IN"/>
        </w:rPr>
        <w:t>afișarea</w:t>
      </w:r>
      <w:r w:rsidR="000C5987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extrasului.</w:t>
      </w:r>
    </w:p>
    <w:p w:rsidR="008648EE" w:rsidRPr="00163334" w:rsidRDefault="008648EE" w:rsidP="00FC74CE">
      <w:pPr>
        <w:pStyle w:val="a3"/>
        <w:rPr>
          <w:rFonts w:ascii="Arial" w:hAnsi="Arial" w:cs="Arial"/>
          <w:bCs/>
          <w:sz w:val="20"/>
          <w:szCs w:val="20"/>
          <w:lang w:val="ro-RO" w:bidi="sa-IN"/>
        </w:rPr>
      </w:pPr>
    </w:p>
    <w:p w:rsidR="003F131C" w:rsidRPr="00163334" w:rsidRDefault="00CF7B09" w:rsidP="003F131C">
      <w:pPr>
        <w:pStyle w:val="a3"/>
        <w:ind w:firstLine="708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8</w:t>
      </w:r>
      <w:r w:rsidR="003F131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.3. </w:t>
      </w:r>
      <w:r w:rsidR="000C5987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Confirmarea </w:t>
      </w:r>
      <w:r w:rsidR="002A650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pla</w:t>
      </w:r>
      <w:r w:rsidR="002A650C" w:rsidRPr="00163334">
        <w:rPr>
          <w:rFonts w:ascii="Cambria Math" w:hAnsi="Cambria Math" w:cs="Cambria Math"/>
          <w:b/>
          <w:bCs/>
          <w:sz w:val="20"/>
          <w:szCs w:val="20"/>
          <w:lang w:val="ro-RO" w:bidi="sa-IN"/>
        </w:rPr>
        <w:t>ț</w:t>
      </w:r>
      <w:r w:rsidR="002A650C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ilor</w:t>
      </w:r>
      <w:r w:rsidR="000C5987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</w:t>
      </w:r>
    </w:p>
    <w:p w:rsidR="00FE0651" w:rsidRDefault="00FE0651" w:rsidP="00FE0651">
      <w:pPr>
        <w:pStyle w:val="a3"/>
        <w:ind w:firstLine="708"/>
        <w:jc w:val="both"/>
        <w:rPr>
          <w:rFonts w:ascii="Arial" w:hAnsi="Arial" w:cs="Arial"/>
          <w:bCs/>
          <w:sz w:val="20"/>
          <w:szCs w:val="20"/>
          <w:lang w:val="ro-RO" w:bidi="sa-IN"/>
        </w:rPr>
      </w:pPr>
    </w:p>
    <w:p w:rsidR="000C5987" w:rsidRPr="00FE0651" w:rsidRDefault="000C5987" w:rsidP="00E828BF">
      <w:pPr>
        <w:pStyle w:val="a3"/>
        <w:jc w:val="both"/>
        <w:rPr>
          <w:rFonts w:ascii="Arial" w:hAnsi="Arial" w:cs="Arial"/>
          <w:bCs/>
          <w:sz w:val="20"/>
          <w:szCs w:val="20"/>
          <w:lang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Din meniu 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 xml:space="preserve">se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alege punctul “Pentru semnare”</w:t>
      </w:r>
      <w:r w:rsidR="00FE0651">
        <w:rPr>
          <w:rFonts w:ascii="Arial" w:hAnsi="Arial" w:cs="Arial"/>
          <w:bCs/>
          <w:sz w:val="20"/>
          <w:szCs w:val="20"/>
          <w:lang w:bidi="sa-IN"/>
        </w:rPr>
        <w:t>:</w:t>
      </w:r>
    </w:p>
    <w:p w:rsidR="000C5987" w:rsidRPr="00163334" w:rsidRDefault="000C5987" w:rsidP="00FE0651">
      <w:pPr>
        <w:pStyle w:val="a3"/>
        <w:numPr>
          <w:ilvl w:val="0"/>
          <w:numId w:val="40"/>
        </w:numPr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Pe ecran se </w:t>
      </w:r>
      <w:r w:rsidR="00FE0651" w:rsidRPr="00163334">
        <w:rPr>
          <w:rFonts w:ascii="Arial" w:hAnsi="Arial" w:cs="Arial"/>
          <w:bCs/>
          <w:sz w:val="20"/>
          <w:szCs w:val="20"/>
          <w:lang w:val="ro-RO" w:bidi="sa-IN"/>
        </w:rPr>
        <w:t>afișează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lista </w:t>
      </w:r>
      <w:r w:rsidR="00FE0651" w:rsidRPr="00163334">
        <w:rPr>
          <w:rFonts w:ascii="Arial" w:hAnsi="Arial" w:cs="Arial"/>
          <w:bCs/>
          <w:sz w:val="20"/>
          <w:szCs w:val="20"/>
          <w:lang w:val="ro-RO" w:bidi="sa-IN"/>
        </w:rPr>
        <w:t>documentelor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disponibile pentru a fi acceptate prin intermediul </w:t>
      </w:r>
      <w:r w:rsidR="00FE0651" w:rsidRPr="00163334">
        <w:rPr>
          <w:rFonts w:ascii="Arial" w:hAnsi="Arial" w:cs="Arial"/>
          <w:bCs/>
          <w:sz w:val="20"/>
          <w:szCs w:val="20"/>
          <w:lang w:val="ro-RO" w:bidi="sa-IN"/>
        </w:rPr>
        <w:t>semnăturii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digitale.</w:t>
      </w:r>
    </w:p>
    <w:p w:rsidR="00FE0651" w:rsidRDefault="00ED1BC3" w:rsidP="00FE0651">
      <w:pPr>
        <w:pStyle w:val="a3"/>
        <w:numPr>
          <w:ilvl w:val="0"/>
          <w:numId w:val="40"/>
        </w:numPr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Este necesar de marcat </w:t>
      </w:r>
      <w:r w:rsidR="00FE0651" w:rsidRPr="00163334">
        <w:rPr>
          <w:rFonts w:ascii="Arial" w:hAnsi="Arial" w:cs="Arial"/>
          <w:bCs/>
          <w:sz w:val="20"/>
          <w:szCs w:val="20"/>
          <w:lang w:val="ro-RO" w:bidi="sa-IN"/>
        </w:rPr>
        <w:t>documentele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care </w:t>
      </w:r>
      <w:r w:rsidR="00FE0651" w:rsidRPr="00163334">
        <w:rPr>
          <w:rFonts w:ascii="Arial" w:hAnsi="Arial" w:cs="Arial"/>
          <w:bCs/>
          <w:sz w:val="20"/>
          <w:szCs w:val="20"/>
          <w:lang w:val="ro-RO" w:bidi="sa-IN"/>
        </w:rPr>
        <w:t>urmează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 xml:space="preserve"> a fi semnate ş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i 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 xml:space="preserve">se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apas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>ă butonul “Semnează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”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 xml:space="preserve">.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Siste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 xml:space="preserve">ma formează un pachet cu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documentel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>e</w:t>
      </w:r>
      <w:r w:rsidR="002A650C">
        <w:rPr>
          <w:rFonts w:ascii="Arial" w:hAnsi="Arial" w:cs="Arial"/>
          <w:bCs/>
          <w:sz w:val="20"/>
          <w:szCs w:val="20"/>
          <w:lang w:val="ro-RO" w:bidi="sa-IN"/>
        </w:rPr>
        <w:t xml:space="preserve"> selectate şi indică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FE0651">
        <w:rPr>
          <w:rFonts w:ascii="Arial" w:hAnsi="Arial" w:cs="Arial"/>
          <w:bCs/>
          <w:sz w:val="20"/>
          <w:szCs w:val="20"/>
          <w:lang w:val="ro-RO" w:bidi="sa-IN"/>
        </w:rPr>
        <w:t>codul pachetului, suma totală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EE56FD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si </w:t>
      </w:r>
      <w:r w:rsidR="00FE0651" w:rsidRPr="00163334">
        <w:rPr>
          <w:rFonts w:ascii="Arial" w:hAnsi="Arial" w:cs="Arial"/>
          <w:bCs/>
          <w:sz w:val="20"/>
          <w:szCs w:val="20"/>
          <w:lang w:val="ro-RO" w:bidi="sa-IN"/>
        </w:rPr>
        <w:t>numărul</w:t>
      </w:r>
      <w:r w:rsidR="00EE56FD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de telefon al utilizatorului. </w:t>
      </w:r>
    </w:p>
    <w:p w:rsidR="00FE0651" w:rsidRDefault="00074CDA" w:rsidP="00FE0651">
      <w:pPr>
        <w:pStyle w:val="a3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>
        <w:rPr>
          <w:rFonts w:ascii="Arial" w:hAnsi="Arial" w:cs="Arial"/>
          <w:bCs/>
          <w:sz w:val="20"/>
          <w:szCs w:val="20"/>
          <w:lang w:val="ro-RO" w:bidi="sa-IN"/>
        </w:rPr>
        <w:t>Semnarea</w:t>
      </w:r>
      <w:r w:rsidR="00864022" w:rsidRPr="00FE0651">
        <w:rPr>
          <w:rFonts w:ascii="Arial" w:hAnsi="Arial" w:cs="Arial"/>
          <w:bCs/>
          <w:sz w:val="20"/>
          <w:szCs w:val="20"/>
          <w:lang w:val="ro-RO" w:bidi="sa-IN"/>
        </w:rPr>
        <w:t xml:space="preserve"> documentelor de plată din sistemul ”MICB Mobile Business” poate fi efectuată doar de </w:t>
      </w:r>
      <w:r w:rsidR="00FE0651" w:rsidRPr="00FE0651">
        <w:rPr>
          <w:rFonts w:ascii="Arial" w:hAnsi="Arial" w:cs="Arial"/>
          <w:bCs/>
          <w:sz w:val="20"/>
          <w:szCs w:val="20"/>
          <w:lang w:val="ro-RO" w:bidi="sa-IN"/>
        </w:rPr>
        <w:t>dispozitivele mobile ce dețin S</w:t>
      </w:r>
      <w:r w:rsidR="00864022" w:rsidRPr="00FE0651">
        <w:rPr>
          <w:rFonts w:ascii="Arial" w:hAnsi="Arial" w:cs="Arial"/>
          <w:bCs/>
          <w:sz w:val="20"/>
          <w:szCs w:val="20"/>
          <w:lang w:val="ro-RO" w:bidi="sa-IN"/>
        </w:rPr>
        <w:t xml:space="preserve">emnătura </w:t>
      </w:r>
      <w:r w:rsidR="00FE0651" w:rsidRPr="00FE0651">
        <w:rPr>
          <w:rFonts w:ascii="Arial" w:hAnsi="Arial" w:cs="Arial"/>
          <w:bCs/>
          <w:sz w:val="20"/>
          <w:szCs w:val="20"/>
          <w:lang w:val="ro-RO" w:bidi="sa-IN"/>
        </w:rPr>
        <w:t>mobilă</w:t>
      </w:r>
      <w:r w:rsidR="00864022" w:rsidRPr="00FE0651">
        <w:rPr>
          <w:rFonts w:ascii="Arial" w:hAnsi="Arial" w:cs="Arial"/>
          <w:bCs/>
          <w:sz w:val="20"/>
          <w:szCs w:val="20"/>
          <w:lang w:val="ro-RO" w:bidi="sa-IN"/>
        </w:rPr>
        <w:t xml:space="preserve">. </w:t>
      </w:r>
    </w:p>
    <w:p w:rsidR="00E828BF" w:rsidRDefault="00EE56FD" w:rsidP="00FE0651">
      <w:pPr>
        <w:pStyle w:val="a3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 w:rsidRPr="00E828BF">
        <w:rPr>
          <w:rFonts w:ascii="Arial" w:hAnsi="Arial" w:cs="Arial"/>
          <w:bCs/>
          <w:sz w:val="20"/>
          <w:szCs w:val="20"/>
          <w:lang w:val="ro-RO" w:bidi="sa-IN"/>
        </w:rPr>
        <w:lastRenderedPageBreak/>
        <w:t xml:space="preserve">CTS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expediază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o cerere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către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utilizatorul de telefonie mobila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corespunzător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(</w:t>
      </w:r>
      <w:proofErr w:type="spellStart"/>
      <w:r w:rsidRPr="00E828BF">
        <w:rPr>
          <w:rFonts w:ascii="Arial" w:hAnsi="Arial" w:cs="Arial"/>
          <w:bCs/>
          <w:sz w:val="20"/>
          <w:szCs w:val="20"/>
          <w:lang w:val="ro-RO" w:bidi="sa-IN"/>
        </w:rPr>
        <w:t>Moldcell</w:t>
      </w:r>
      <w:proofErr w:type="spellEnd"/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/Orange), operatorul mobil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expediază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o cerere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către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numărul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de telefon </w:t>
      </w:r>
      <w:r w:rsidR="00FE0651" w:rsidRPr="00E828BF">
        <w:rPr>
          <w:rFonts w:ascii="Arial" w:hAnsi="Arial" w:cs="Arial"/>
          <w:bCs/>
          <w:sz w:val="20"/>
          <w:szCs w:val="20"/>
          <w:lang w:val="ro-RO" w:bidi="sa-IN"/>
        </w:rPr>
        <w:t>corespunzător</w:t>
      </w:r>
      <w:r w:rsidRPr="00E828BF">
        <w:rPr>
          <w:rFonts w:ascii="Arial" w:hAnsi="Arial" w:cs="Arial"/>
          <w:bCs/>
          <w:sz w:val="20"/>
          <w:szCs w:val="20"/>
          <w:lang w:val="ro-RO" w:bidi="sa-IN"/>
        </w:rPr>
        <w:t>.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</w:p>
    <w:p w:rsidR="00E828BF" w:rsidRDefault="00EE56FD" w:rsidP="00FE0651">
      <w:pPr>
        <w:pStyle w:val="a3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La telefonul mobil al utilizatorului, la primirea cererii de la operatorul mobil, 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se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lansează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o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aplicație</w:t>
      </w:r>
      <w:r w:rsidR="00074CDA">
        <w:rPr>
          <w:rFonts w:ascii="Arial" w:hAnsi="Arial" w:cs="Arial"/>
          <w:bCs/>
          <w:sz w:val="20"/>
          <w:szCs w:val="20"/>
          <w:lang w:val="ro-RO" w:bidi="sa-IN"/>
        </w:rPr>
        <w:t xml:space="preserve"> specială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din cartela SIM, care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informează</w:t>
      </w:r>
      <w:r w:rsidR="00074CDA">
        <w:rPr>
          <w:rFonts w:ascii="Arial" w:hAnsi="Arial" w:cs="Arial"/>
          <w:bCs/>
          <w:sz w:val="20"/>
          <w:szCs w:val="20"/>
          <w:lang w:val="ro-RO" w:bidi="sa-IN"/>
        </w:rPr>
        <w:t xml:space="preserve"> despre o nouă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solicitare de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semnătura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>, indic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informația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despre pachet (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numărul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tranzacției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,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numărul</w:t>
      </w:r>
      <w:r w:rsidR="00074CDA">
        <w:rPr>
          <w:rFonts w:ascii="Arial" w:hAnsi="Arial" w:cs="Arial"/>
          <w:bCs/>
          <w:sz w:val="20"/>
          <w:szCs w:val="20"/>
          <w:lang w:val="ro-RO" w:bidi="sa-IN"/>
        </w:rPr>
        <w:t xml:space="preserve"> de documente, suma) ş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i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solicită codul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PIN pentru accesul la certificat, situat pe cartela SIM.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</w:p>
    <w:p w:rsidR="007E6B7C" w:rsidRPr="00E828BF" w:rsidRDefault="00074CDA" w:rsidP="00FE0651">
      <w:pPr>
        <w:pStyle w:val="a3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 w:rsidRPr="00E828BF">
        <w:rPr>
          <w:rFonts w:ascii="Arial" w:hAnsi="Arial" w:cs="Arial"/>
          <w:bCs/>
          <w:sz w:val="20"/>
          <w:szCs w:val="20"/>
          <w:lang w:val="ro-RO" w:bidi="sa-IN"/>
        </w:rPr>
        <w:t>După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finisarea cu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succes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a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operației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,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semnătura digitală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se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expediază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la Banca.</w:t>
      </w:r>
      <w:r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Semnătura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se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păstrează</w:t>
      </w:r>
      <w:r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ro-RO" w:bidi="sa-IN"/>
        </w:rPr>
        <w:t>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>n</w:t>
      </w:r>
      <w:proofErr w:type="spellEnd"/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baza de date </w:t>
      </w:r>
      <w:r w:rsidR="00E828BF" w:rsidRPr="00E828BF">
        <w:rPr>
          <w:rFonts w:ascii="Arial" w:hAnsi="Arial" w:cs="Arial"/>
          <w:bCs/>
          <w:sz w:val="20"/>
          <w:szCs w:val="20"/>
          <w:lang w:val="ro-RO" w:bidi="sa-IN"/>
        </w:rPr>
        <w:t>împreună</w:t>
      </w:r>
      <w:r w:rsidR="007E6B7C" w:rsidRPr="00E828BF">
        <w:rPr>
          <w:rFonts w:ascii="Arial" w:hAnsi="Arial" w:cs="Arial"/>
          <w:bCs/>
          <w:sz w:val="20"/>
          <w:szCs w:val="20"/>
          <w:lang w:val="ro-RO" w:bidi="sa-IN"/>
        </w:rPr>
        <w:t xml:space="preserve"> cu pachetul original.</w:t>
      </w:r>
    </w:p>
    <w:p w:rsidR="007E6B7C" w:rsidRPr="00163334" w:rsidRDefault="00E828BF" w:rsidP="00E828BF">
      <w:pPr>
        <w:pStyle w:val="a3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>După</w:t>
      </w:r>
      <w:r w:rsidR="007E6B7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semnarea documentelor de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către</w:t>
      </w:r>
      <w:r w:rsidR="007E6B7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toate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semnăturile</w:t>
      </w:r>
      <w:r w:rsidR="007E6B7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necesare, documentului </w:t>
      </w:r>
      <w:r>
        <w:rPr>
          <w:rFonts w:ascii="Arial" w:hAnsi="Arial" w:cs="Arial"/>
          <w:bCs/>
          <w:sz w:val="20"/>
          <w:szCs w:val="20"/>
          <w:lang w:val="ro-RO" w:bidi="sa-IN"/>
        </w:rPr>
        <w:t>i</w:t>
      </w:r>
      <w:r w:rsidR="007E6B7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se atribuie starea “Pentru banca”</w:t>
      </w:r>
      <w:r>
        <w:rPr>
          <w:rFonts w:ascii="Arial" w:hAnsi="Arial" w:cs="Arial"/>
          <w:bCs/>
          <w:sz w:val="20"/>
          <w:szCs w:val="20"/>
          <w:lang w:val="ro-RO" w:bidi="sa-IN"/>
        </w:rPr>
        <w:t>.</w:t>
      </w:r>
      <w:r w:rsidR="007E6B7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</w:p>
    <w:p w:rsidR="009F498C" w:rsidRDefault="00074CDA" w:rsidP="00FE0651">
      <w:pPr>
        <w:pStyle w:val="a3"/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>
        <w:rPr>
          <w:rFonts w:ascii="Arial" w:hAnsi="Arial" w:cs="Arial"/>
          <w:bCs/>
          <w:sz w:val="20"/>
          <w:szCs w:val="20"/>
          <w:lang w:val="ro-RO" w:bidi="sa-IN"/>
        </w:rPr>
        <w:t>Documentele ce se află în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starea “Pentru banca” 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>odată</w:t>
      </w:r>
      <w:r>
        <w:rPr>
          <w:rFonts w:ascii="Arial" w:hAnsi="Arial" w:cs="Arial"/>
          <w:bCs/>
          <w:sz w:val="20"/>
          <w:szCs w:val="20"/>
          <w:lang w:val="ro-RO" w:bidi="sa-IN"/>
        </w:rPr>
        <w:t xml:space="preserve"> pe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minut se descarc</w:t>
      </w:r>
      <w:r w:rsidR="00E828BF">
        <w:rPr>
          <w:rFonts w:ascii="Arial" w:hAnsi="Arial" w:cs="Arial"/>
          <w:bCs/>
          <w:sz w:val="20"/>
          <w:szCs w:val="20"/>
          <w:lang w:val="ro-RO" w:bidi="sa-IN"/>
        </w:rPr>
        <w:t>ă</w:t>
      </w:r>
      <w:r>
        <w:rPr>
          <w:rFonts w:ascii="Arial" w:hAnsi="Arial" w:cs="Arial"/>
          <w:bCs/>
          <w:sz w:val="20"/>
          <w:szCs w:val="20"/>
          <w:lang w:val="ro-RO" w:bidi="sa-IN"/>
        </w:rPr>
        <w:t xml:space="preserve"> î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n </w:t>
      </w:r>
      <w:r w:rsidR="00C46B9B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SAB </w:t>
      </w:r>
      <w:r w:rsidR="00756D69" w:rsidRPr="00906138">
        <w:rPr>
          <w:rFonts w:ascii="Arial" w:hAnsi="Arial" w:cs="Arial"/>
          <w:bCs/>
          <w:sz w:val="20"/>
          <w:szCs w:val="20"/>
          <w:lang w:val="ro-RO" w:bidi="sa-IN"/>
        </w:rPr>
        <w:t>prin intermediul unui serv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iciu web </w:t>
      </w:r>
      <w:r>
        <w:rPr>
          <w:rFonts w:ascii="Arial" w:hAnsi="Arial" w:cs="Arial"/>
          <w:bCs/>
          <w:sz w:val="20"/>
          <w:szCs w:val="20"/>
          <w:lang w:val="ro-RO" w:bidi="sa-IN"/>
        </w:rPr>
        <w:t>intern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>special</w:t>
      </w:r>
      <w:r w:rsidR="009F498C">
        <w:rPr>
          <w:rFonts w:ascii="Arial" w:hAnsi="Arial" w:cs="Arial"/>
          <w:bCs/>
          <w:sz w:val="20"/>
          <w:szCs w:val="20"/>
          <w:lang w:val="ro-RO" w:bidi="sa-IN"/>
        </w:rPr>
        <w:t>.</w:t>
      </w:r>
    </w:p>
    <w:p w:rsidR="00756D69" w:rsidRPr="00163334" w:rsidRDefault="00756D69" w:rsidP="00FE0651">
      <w:pPr>
        <w:pStyle w:val="a3"/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Documentele semnate pentru ziua curenta </w:t>
      </w:r>
      <w:r w:rsidR="00E828BF">
        <w:rPr>
          <w:rFonts w:ascii="Arial" w:hAnsi="Arial" w:cs="Arial"/>
          <w:bCs/>
          <w:sz w:val="20"/>
          <w:szCs w:val="20"/>
          <w:lang w:val="ro-RO" w:bidi="sa-IN"/>
        </w:rPr>
        <w:t xml:space="preserve">pot fi 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>vizualizat</w:t>
      </w:r>
      <w:r w:rsidR="00E828BF">
        <w:rPr>
          <w:rFonts w:ascii="Arial" w:hAnsi="Arial" w:cs="Arial"/>
          <w:bCs/>
          <w:sz w:val="20"/>
          <w:szCs w:val="20"/>
          <w:lang w:val="ro-RO" w:bidi="sa-IN"/>
        </w:rPr>
        <w:t>e</w:t>
      </w:r>
      <w:r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in mapa “Semnate”</w:t>
      </w:r>
      <w:r w:rsidR="00E828BF">
        <w:rPr>
          <w:rFonts w:ascii="Arial" w:hAnsi="Arial" w:cs="Arial"/>
          <w:bCs/>
          <w:sz w:val="20"/>
          <w:szCs w:val="20"/>
          <w:lang w:val="ro-RO" w:bidi="sa-IN"/>
        </w:rPr>
        <w:t>.</w:t>
      </w:r>
    </w:p>
    <w:p w:rsidR="00D55FAC" w:rsidRPr="00163334" w:rsidRDefault="00074CDA" w:rsidP="00FE0651">
      <w:pPr>
        <w:pStyle w:val="a3"/>
        <w:jc w:val="both"/>
        <w:rPr>
          <w:rFonts w:ascii="Arial" w:hAnsi="Arial" w:cs="Arial"/>
          <w:bCs/>
          <w:sz w:val="20"/>
          <w:szCs w:val="20"/>
          <w:lang w:val="ro-RO" w:bidi="sa-IN"/>
        </w:rPr>
      </w:pPr>
      <w:r>
        <w:rPr>
          <w:rFonts w:ascii="Arial" w:hAnsi="Arial" w:cs="Arial"/>
          <w:bCs/>
          <w:sz w:val="20"/>
          <w:szCs w:val="20"/>
          <w:lang w:val="ro-RO" w:bidi="sa-IN"/>
        </w:rPr>
        <w:t>Ulterior, d</w:t>
      </w:r>
      <w:r w:rsidR="00E828BF" w:rsidRPr="00163334">
        <w:rPr>
          <w:rFonts w:ascii="Arial" w:hAnsi="Arial" w:cs="Arial"/>
          <w:bCs/>
          <w:sz w:val="20"/>
          <w:szCs w:val="20"/>
          <w:lang w:val="ro-RO" w:bidi="sa-IN"/>
        </w:rPr>
        <w:t>ocumentele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sunt transmise din Sistema </w:t>
      </w:r>
      <w:r w:rsidR="00C46B9B" w:rsidRPr="00163334">
        <w:rPr>
          <w:rFonts w:ascii="Arial" w:hAnsi="Arial" w:cs="Arial"/>
          <w:bCs/>
          <w:sz w:val="20"/>
          <w:szCs w:val="20"/>
          <w:lang w:val="ro-RO" w:bidi="sa-IN"/>
        </w:rPr>
        <w:t>DCD</w:t>
      </w:r>
      <w:r>
        <w:rPr>
          <w:rFonts w:ascii="Arial" w:hAnsi="Arial" w:cs="Arial"/>
          <w:bCs/>
          <w:sz w:val="20"/>
          <w:szCs w:val="20"/>
          <w:lang w:val="ro-RO" w:bidi="sa-IN"/>
        </w:rPr>
        <w:t xml:space="preserve"> î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>n</w:t>
      </w:r>
      <w:r w:rsidR="00D55FA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C46B9B" w:rsidRPr="00163334">
        <w:rPr>
          <w:rFonts w:ascii="Arial" w:hAnsi="Arial" w:cs="Arial"/>
          <w:bCs/>
          <w:sz w:val="20"/>
          <w:szCs w:val="20"/>
          <w:lang w:val="ro-RO" w:bidi="sa-IN"/>
        </w:rPr>
        <w:t>SAB</w:t>
      </w:r>
      <w:r w:rsidR="00D55FAC" w:rsidRPr="00163334">
        <w:rPr>
          <w:rFonts w:ascii="Arial" w:hAnsi="Arial" w:cs="Arial"/>
          <w:bCs/>
          <w:sz w:val="20"/>
          <w:szCs w:val="20"/>
          <w:lang w:val="ro-RO" w:bidi="sa-IN"/>
        </w:rPr>
        <w:t xml:space="preserve"> </w:t>
      </w:r>
      <w:r w:rsidR="00756D69" w:rsidRPr="00163334">
        <w:rPr>
          <w:rFonts w:ascii="Arial" w:hAnsi="Arial" w:cs="Arial"/>
          <w:bCs/>
          <w:sz w:val="20"/>
          <w:szCs w:val="20"/>
          <w:lang w:val="ro-RO" w:bidi="sa-IN"/>
        </w:rPr>
        <w:t>.</w:t>
      </w:r>
    </w:p>
    <w:p w:rsidR="00733C74" w:rsidRPr="00906138" w:rsidRDefault="00733C74" w:rsidP="00AA5B08">
      <w:pPr>
        <w:keepNext/>
        <w:spacing w:before="240" w:after="120"/>
        <w:ind w:left="1344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</w:p>
    <w:p w:rsidR="004C7F2E" w:rsidRPr="00163334" w:rsidRDefault="00CF7B09" w:rsidP="00AA5B08">
      <w:pPr>
        <w:keepNext/>
        <w:spacing w:before="240" w:after="120"/>
        <w:ind w:left="1344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9</w:t>
      </w:r>
      <w:r w:rsidR="00C46B9B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.</w:t>
      </w:r>
      <w:r w:rsidR="00864022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</w:t>
      </w:r>
      <w:r w:rsidR="004C7F2E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Restabilirea </w:t>
      </w:r>
      <w:proofErr w:type="spellStart"/>
      <w:r w:rsidR="004C7F2E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Log</w:t>
      </w:r>
      <w:r w:rsidR="00AA5B08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h</w:t>
      </w:r>
      <w:r w:rsidR="004C7F2E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in-ului</w:t>
      </w:r>
      <w:proofErr w:type="spellEnd"/>
      <w:r w:rsidR="004C7F2E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şi/sau Parolei</w:t>
      </w:r>
    </w:p>
    <w:p w:rsidR="00360186" w:rsidRPr="00163334" w:rsidRDefault="009152B6" w:rsidP="009A0D8E">
      <w:pPr>
        <w:pStyle w:val="a3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4C7F2E" w:rsidRPr="00163334">
        <w:rPr>
          <w:rFonts w:ascii="Arial" w:hAnsi="Arial" w:cs="Arial"/>
          <w:sz w:val="20"/>
          <w:szCs w:val="20"/>
          <w:lang w:val="ro-RO"/>
        </w:rPr>
        <w:t xml:space="preserve">Restabilirea </w:t>
      </w:r>
      <w:proofErr w:type="spellStart"/>
      <w:r w:rsidR="004C7F2E" w:rsidRPr="00163334">
        <w:rPr>
          <w:rFonts w:ascii="Arial" w:hAnsi="Arial" w:cs="Arial"/>
          <w:sz w:val="20"/>
          <w:szCs w:val="20"/>
          <w:lang w:val="ro-RO"/>
        </w:rPr>
        <w:t>Loghin-ului</w:t>
      </w:r>
      <w:proofErr w:type="spellEnd"/>
      <w:r w:rsidR="004C7F2E" w:rsidRPr="00163334">
        <w:rPr>
          <w:rFonts w:ascii="Arial" w:hAnsi="Arial" w:cs="Arial"/>
          <w:sz w:val="20"/>
          <w:szCs w:val="20"/>
          <w:lang w:val="ro-RO"/>
        </w:rPr>
        <w:t xml:space="preserve"> şi/sau Parolei poate </w:t>
      </w:r>
      <w:r w:rsidR="00E828BF">
        <w:rPr>
          <w:rFonts w:ascii="Arial" w:hAnsi="Arial" w:cs="Arial"/>
          <w:sz w:val="20"/>
          <w:szCs w:val="20"/>
          <w:lang w:val="ro-RO"/>
        </w:rPr>
        <w:t>fi efectuată prin contactarea  S</w:t>
      </w:r>
      <w:r w:rsidR="004C7F2E" w:rsidRPr="00163334">
        <w:rPr>
          <w:rFonts w:ascii="Arial" w:hAnsi="Arial" w:cs="Arial"/>
          <w:sz w:val="20"/>
          <w:szCs w:val="20"/>
          <w:lang w:val="ro-RO"/>
        </w:rPr>
        <w:t xml:space="preserve">erviciul suport la </w:t>
      </w:r>
      <w:r w:rsidR="00E828BF" w:rsidRPr="00163334">
        <w:rPr>
          <w:rFonts w:ascii="Arial" w:hAnsi="Arial" w:cs="Arial"/>
          <w:sz w:val="20"/>
          <w:szCs w:val="20"/>
          <w:lang w:val="ro-RO"/>
        </w:rPr>
        <w:t>numărul</w:t>
      </w:r>
      <w:r w:rsidR="004C7F2E" w:rsidRPr="00163334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AA5B08" w:rsidRPr="00163334" w:rsidRDefault="00AA5B08" w:rsidP="009A0D8E">
      <w:pPr>
        <w:pStyle w:val="a3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de </w:t>
      </w:r>
      <w:r w:rsidR="004C7F2E" w:rsidRPr="00163334">
        <w:rPr>
          <w:rFonts w:ascii="Arial" w:hAnsi="Arial" w:cs="Arial"/>
          <w:sz w:val="20"/>
          <w:szCs w:val="20"/>
          <w:lang w:val="ro-RO"/>
        </w:rPr>
        <w:t>tel. 022</w:t>
      </w:r>
      <w:r w:rsidR="004C7F2E" w:rsidRPr="00163334">
        <w:rPr>
          <w:rFonts w:ascii="Arial" w:hAnsi="Arial" w:cs="Arial"/>
          <w:b/>
          <w:sz w:val="20"/>
          <w:szCs w:val="20"/>
          <w:lang w:val="ro-RO"/>
        </w:rPr>
        <w:t xml:space="preserve"> 57 67 69</w:t>
      </w:r>
      <w:r w:rsidRPr="00163334">
        <w:rPr>
          <w:rFonts w:ascii="Arial" w:hAnsi="Arial" w:cs="Arial"/>
          <w:b/>
          <w:sz w:val="20"/>
          <w:szCs w:val="20"/>
          <w:lang w:val="ro-RO"/>
        </w:rPr>
        <w:t>.</w:t>
      </w:r>
      <w:r w:rsidR="00D62C4C" w:rsidRPr="0016333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9A0D8E" w:rsidRPr="00163334">
        <w:rPr>
          <w:rFonts w:ascii="Arial" w:hAnsi="Arial" w:cs="Arial"/>
          <w:sz w:val="20"/>
          <w:szCs w:val="20"/>
          <w:lang w:val="ro-RO"/>
        </w:rPr>
        <w:t xml:space="preserve">Parola </w:t>
      </w:r>
      <w:r w:rsidR="00E828BF">
        <w:rPr>
          <w:rFonts w:ascii="Arial" w:hAnsi="Arial" w:cs="Arial"/>
          <w:sz w:val="20"/>
          <w:szCs w:val="20"/>
          <w:lang w:val="ro-RO"/>
        </w:rPr>
        <w:t>se deblochează în baza</w:t>
      </w:r>
      <w:r w:rsidR="00074CDA">
        <w:rPr>
          <w:rFonts w:ascii="Arial" w:hAnsi="Arial" w:cs="Arial"/>
          <w:sz w:val="20"/>
          <w:szCs w:val="20"/>
          <w:lang w:val="ro-RO"/>
        </w:rPr>
        <w:t xml:space="preserve"> identificării solicitantului, ca</w:t>
      </w:r>
      <w:r w:rsidR="00E828BF">
        <w:rPr>
          <w:rFonts w:ascii="Arial" w:hAnsi="Arial" w:cs="Arial"/>
          <w:sz w:val="20"/>
          <w:szCs w:val="20"/>
          <w:lang w:val="ro-RO"/>
        </w:rPr>
        <w:t xml:space="preserve"> urma</w:t>
      </w:r>
      <w:r w:rsidR="00074CDA">
        <w:rPr>
          <w:rFonts w:ascii="Arial" w:hAnsi="Arial" w:cs="Arial"/>
          <w:sz w:val="20"/>
          <w:szCs w:val="20"/>
          <w:lang w:val="ro-RO"/>
        </w:rPr>
        <w:t>re a</w:t>
      </w:r>
      <w:r w:rsidR="00E828BF">
        <w:rPr>
          <w:rFonts w:ascii="Arial" w:hAnsi="Arial" w:cs="Arial"/>
          <w:sz w:val="20"/>
          <w:szCs w:val="20"/>
          <w:lang w:val="ro-RO"/>
        </w:rPr>
        <w:t xml:space="preserve"> conversației cu operatorul </w:t>
      </w:r>
      <w:r w:rsidR="00074CDA">
        <w:rPr>
          <w:rFonts w:ascii="Arial" w:hAnsi="Arial" w:cs="Arial"/>
          <w:sz w:val="20"/>
          <w:szCs w:val="20"/>
          <w:lang w:val="ro-RO"/>
        </w:rPr>
        <w:t xml:space="preserve">parola </w:t>
      </w:r>
      <w:r w:rsidR="00E828BF" w:rsidRPr="0074520B">
        <w:rPr>
          <w:rFonts w:ascii="Arial" w:hAnsi="Arial" w:cs="Arial"/>
          <w:sz w:val="20"/>
          <w:szCs w:val="20"/>
          <w:lang w:val="ro-RO"/>
        </w:rPr>
        <w:t>se</w:t>
      </w:r>
      <w:r w:rsidR="00074CDA">
        <w:rPr>
          <w:rFonts w:ascii="Arial" w:hAnsi="Arial" w:cs="Arial"/>
          <w:sz w:val="20"/>
          <w:szCs w:val="20"/>
          <w:lang w:val="ro-RO"/>
        </w:rPr>
        <w:t xml:space="preserve"> blochează sau</w:t>
      </w:r>
      <w:r w:rsidR="009A0D8E" w:rsidRPr="0074520B">
        <w:rPr>
          <w:rFonts w:ascii="Arial" w:hAnsi="Arial" w:cs="Arial"/>
          <w:sz w:val="20"/>
          <w:szCs w:val="20"/>
          <w:lang w:val="ro-RO"/>
        </w:rPr>
        <w:t xml:space="preserve"> poate fi deblocat</w:t>
      </w:r>
      <w:r w:rsidR="00074CDA">
        <w:rPr>
          <w:rFonts w:ascii="Arial" w:hAnsi="Arial" w:cs="Arial"/>
          <w:sz w:val="20"/>
          <w:szCs w:val="20"/>
          <w:lang w:val="ro-RO"/>
        </w:rPr>
        <w:t>ă;</w:t>
      </w:r>
      <w:r w:rsidR="009A0D8E" w:rsidRPr="0074520B">
        <w:rPr>
          <w:rFonts w:ascii="Arial" w:hAnsi="Arial" w:cs="Arial"/>
          <w:sz w:val="20"/>
          <w:szCs w:val="20"/>
          <w:lang w:val="ro-RO"/>
        </w:rPr>
        <w:t xml:space="preserve"> sau o nouă parolă po</w:t>
      </w:r>
      <w:r w:rsidR="00074CDA">
        <w:rPr>
          <w:rFonts w:ascii="Arial" w:hAnsi="Arial" w:cs="Arial"/>
          <w:sz w:val="20"/>
          <w:szCs w:val="20"/>
          <w:lang w:val="ro-RO"/>
        </w:rPr>
        <w:t>a</w:t>
      </w:r>
      <w:r w:rsidR="009A0D8E" w:rsidRPr="0074520B">
        <w:rPr>
          <w:rFonts w:ascii="Arial" w:hAnsi="Arial" w:cs="Arial"/>
          <w:sz w:val="20"/>
          <w:szCs w:val="20"/>
          <w:lang w:val="ro-RO"/>
        </w:rPr>
        <w:t>t</w:t>
      </w:r>
      <w:r w:rsidR="00074CDA">
        <w:rPr>
          <w:rFonts w:ascii="Arial" w:hAnsi="Arial" w:cs="Arial"/>
          <w:sz w:val="20"/>
          <w:szCs w:val="20"/>
          <w:lang w:val="ro-RO"/>
        </w:rPr>
        <w:t>e fi trimisă</w:t>
      </w:r>
      <w:r w:rsidR="009A0D8E" w:rsidRPr="0074520B">
        <w:rPr>
          <w:rFonts w:ascii="Arial" w:hAnsi="Arial" w:cs="Arial"/>
          <w:sz w:val="20"/>
          <w:szCs w:val="20"/>
          <w:lang w:val="ro-RO"/>
        </w:rPr>
        <w:t xml:space="preserve"> la E-mail</w:t>
      </w:r>
      <w:r w:rsidR="00074CDA">
        <w:rPr>
          <w:rFonts w:ascii="Arial" w:hAnsi="Arial" w:cs="Arial"/>
          <w:sz w:val="20"/>
          <w:szCs w:val="20"/>
          <w:lang w:val="ro-RO"/>
        </w:rPr>
        <w:t>-ul</w:t>
      </w:r>
      <w:r w:rsidR="009A0D8E" w:rsidRPr="0074520B">
        <w:rPr>
          <w:rFonts w:ascii="Arial" w:hAnsi="Arial" w:cs="Arial"/>
          <w:sz w:val="20"/>
          <w:szCs w:val="20"/>
          <w:lang w:val="ro-RO"/>
        </w:rPr>
        <w:t xml:space="preserve"> specificat în contract.</w:t>
      </w:r>
    </w:p>
    <w:p w:rsidR="00AA5B08" w:rsidRPr="00163334" w:rsidRDefault="00CF7B09" w:rsidP="00AA5B08">
      <w:pPr>
        <w:keepNext/>
        <w:spacing w:before="240" w:after="120"/>
        <w:ind w:left="984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06138">
        <w:rPr>
          <w:rFonts w:ascii="Arial" w:hAnsi="Arial" w:cs="Arial"/>
          <w:b/>
          <w:bCs/>
          <w:sz w:val="20"/>
          <w:szCs w:val="20"/>
          <w:lang w:val="ro-RO" w:bidi="sa-IN"/>
        </w:rPr>
        <w:t>10</w:t>
      </w:r>
      <w:r w:rsidR="00C46B9B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>.</w:t>
      </w:r>
      <w:r w:rsidR="00AA5B08" w:rsidRPr="00163334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 Securitatea Sistemului</w:t>
      </w:r>
    </w:p>
    <w:p w:rsidR="00AA5B08" w:rsidRPr="00163334" w:rsidRDefault="009152B6" w:rsidP="00AA5B08">
      <w:pPr>
        <w:keepNext/>
        <w:spacing w:before="240" w:after="120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AA5B08" w:rsidRPr="00163334">
        <w:rPr>
          <w:rFonts w:ascii="Arial" w:hAnsi="Arial" w:cs="Arial"/>
          <w:sz w:val="20"/>
          <w:szCs w:val="20"/>
          <w:lang w:val="ro-RO"/>
        </w:rPr>
        <w:t>Securitatea Sistemului este asigurată prin:</w:t>
      </w:r>
    </w:p>
    <w:p w:rsidR="00E828BF" w:rsidRPr="00163334" w:rsidRDefault="00E828BF" w:rsidP="00E828B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Sistemul utilizează</w:t>
      </w:r>
      <w:r>
        <w:rPr>
          <w:rFonts w:ascii="Arial" w:hAnsi="Arial" w:cs="Arial"/>
          <w:sz w:val="20"/>
          <w:szCs w:val="20"/>
          <w:lang w:val="ro-RO"/>
        </w:rPr>
        <w:t xml:space="preserve"> software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original </w:t>
      </w:r>
      <w:r>
        <w:rPr>
          <w:rFonts w:ascii="Arial" w:hAnsi="Arial" w:cs="Arial"/>
          <w:sz w:val="20"/>
          <w:szCs w:val="20"/>
          <w:lang w:val="ro-RO"/>
        </w:rPr>
        <w:t xml:space="preserve">aflat pe serverele Băncii. </w:t>
      </w:r>
    </w:p>
    <w:p w:rsidR="009152B6" w:rsidRPr="00163334" w:rsidRDefault="00AA5B08" w:rsidP="009152B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Schimbul de </w:t>
      </w:r>
      <w:r w:rsidR="00E828BF" w:rsidRPr="00163334">
        <w:rPr>
          <w:rFonts w:ascii="Arial" w:hAnsi="Arial" w:cs="Arial"/>
          <w:sz w:val="20"/>
          <w:szCs w:val="20"/>
          <w:lang w:val="ro-RO"/>
        </w:rPr>
        <w:t>informație</w:t>
      </w:r>
      <w:r w:rsidR="00074CDA">
        <w:rPr>
          <w:rFonts w:ascii="Arial" w:hAnsi="Arial" w:cs="Arial"/>
          <w:sz w:val="20"/>
          <w:szCs w:val="20"/>
          <w:lang w:val="ro-RO"/>
        </w:rPr>
        <w:t xml:space="preserve"> între dispozitivul clientului şi bancă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se </w:t>
      </w:r>
      <w:r w:rsidR="00E828BF" w:rsidRPr="00163334">
        <w:rPr>
          <w:rFonts w:ascii="Arial" w:hAnsi="Arial" w:cs="Arial"/>
          <w:sz w:val="20"/>
          <w:szCs w:val="20"/>
          <w:lang w:val="ro-RO"/>
        </w:rPr>
        <w:t>efectuează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prin canale criptate (</w:t>
      </w:r>
      <w:r w:rsidR="00D55FAC" w:rsidRPr="00163334">
        <w:rPr>
          <w:rFonts w:ascii="Arial" w:hAnsi="Arial" w:cs="Arial"/>
          <w:sz w:val="20"/>
          <w:szCs w:val="20"/>
          <w:lang w:val="ro-RO"/>
        </w:rPr>
        <w:t>T</w:t>
      </w:r>
      <w:r w:rsidR="00A6402E">
        <w:rPr>
          <w:rFonts w:ascii="Arial" w:hAnsi="Arial" w:cs="Arial"/>
          <w:sz w:val="20"/>
          <w:szCs w:val="20"/>
          <w:lang w:val="ro-RO"/>
        </w:rPr>
        <w:t>L</w:t>
      </w:r>
      <w:r w:rsidR="00D55FAC" w:rsidRPr="00163334">
        <w:rPr>
          <w:rFonts w:ascii="Arial" w:hAnsi="Arial" w:cs="Arial"/>
          <w:sz w:val="20"/>
          <w:szCs w:val="20"/>
          <w:lang w:val="ro-RO"/>
        </w:rPr>
        <w:t>S</w:t>
      </w:r>
      <w:bookmarkStart w:id="0" w:name="_GoBack"/>
      <w:bookmarkEnd w:id="0"/>
      <w:r w:rsidR="00D55FAC" w:rsidRPr="00163334">
        <w:rPr>
          <w:rFonts w:ascii="Arial" w:hAnsi="Arial" w:cs="Arial"/>
          <w:sz w:val="20"/>
          <w:szCs w:val="20"/>
          <w:lang w:val="ro-RO"/>
        </w:rPr>
        <w:t>/</w:t>
      </w:r>
      <w:r w:rsidRPr="00163334">
        <w:rPr>
          <w:rFonts w:ascii="Arial" w:hAnsi="Arial" w:cs="Arial"/>
          <w:sz w:val="20"/>
          <w:szCs w:val="20"/>
          <w:lang w:val="ro-RO"/>
        </w:rPr>
        <w:t>SSL)</w:t>
      </w:r>
      <w:r w:rsidR="00E610DF" w:rsidRPr="00163334">
        <w:rPr>
          <w:rFonts w:ascii="Arial" w:hAnsi="Arial" w:cs="Arial"/>
          <w:sz w:val="20"/>
          <w:szCs w:val="20"/>
          <w:lang w:val="ro-RO"/>
        </w:rPr>
        <w:t>;</w:t>
      </w:r>
    </w:p>
    <w:p w:rsidR="00D55FAC" w:rsidRPr="00B06D31" w:rsidRDefault="00E828BF" w:rsidP="00D55FAC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val="ro-RO"/>
        </w:rPr>
      </w:pPr>
      <w:r w:rsidRPr="00B06D31">
        <w:rPr>
          <w:rFonts w:ascii="Arial" w:hAnsi="Arial" w:cs="Arial"/>
          <w:sz w:val="20"/>
          <w:szCs w:val="20"/>
          <w:lang w:val="ro-RO"/>
        </w:rPr>
        <w:t>L</w:t>
      </w:r>
      <w:r w:rsidR="00D55FAC" w:rsidRPr="00B06D31">
        <w:rPr>
          <w:rFonts w:ascii="Arial" w:hAnsi="Arial" w:cs="Arial"/>
          <w:sz w:val="20"/>
          <w:szCs w:val="20"/>
          <w:lang w:val="ro-RO"/>
        </w:rPr>
        <w:t>a nivelul serverului de aplicaţie e-Banking se utilizează un certificat SSL, achiziţionat de la compania ”</w:t>
      </w:r>
      <w:proofErr w:type="spellStart"/>
      <w:r w:rsidR="00D55FAC" w:rsidRPr="00B06D31">
        <w:rPr>
          <w:rFonts w:ascii="Arial" w:hAnsi="Arial" w:cs="Arial"/>
          <w:sz w:val="20"/>
          <w:szCs w:val="20"/>
          <w:lang w:val="ro-RO"/>
        </w:rPr>
        <w:t>DigiCert</w:t>
      </w:r>
      <w:proofErr w:type="spellEnd"/>
      <w:r w:rsidR="00D55FAC" w:rsidRPr="00B06D31">
        <w:rPr>
          <w:rFonts w:ascii="Arial" w:hAnsi="Arial" w:cs="Arial"/>
          <w:sz w:val="20"/>
          <w:szCs w:val="20"/>
          <w:lang w:val="ro-RO"/>
        </w:rPr>
        <w:t xml:space="preserve"> Inc”, care asigură autenticitatea serverului.</w:t>
      </w:r>
    </w:p>
    <w:p w:rsidR="009152B6" w:rsidRPr="00163334" w:rsidRDefault="00AA5B08" w:rsidP="009152B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Procesu</w:t>
      </w:r>
      <w:r w:rsidR="00E610DF" w:rsidRPr="00163334">
        <w:rPr>
          <w:rFonts w:ascii="Arial" w:hAnsi="Arial" w:cs="Arial"/>
          <w:sz w:val="20"/>
          <w:szCs w:val="20"/>
          <w:lang w:val="ro-RO"/>
        </w:rPr>
        <w:t>l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de ide</w:t>
      </w:r>
      <w:r w:rsidR="00074CDA">
        <w:rPr>
          <w:rFonts w:ascii="Arial" w:hAnsi="Arial" w:cs="Arial"/>
          <w:sz w:val="20"/>
          <w:szCs w:val="20"/>
          <w:lang w:val="ro-RO"/>
        </w:rPr>
        <w:t>ntificare a clientului se execută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 prin  </w:t>
      </w:r>
      <w:proofErr w:type="spellStart"/>
      <w:r w:rsidRPr="00163334">
        <w:rPr>
          <w:rFonts w:ascii="Arial" w:hAnsi="Arial" w:cs="Arial"/>
          <w:sz w:val="20"/>
          <w:szCs w:val="20"/>
          <w:lang w:val="ro-RO"/>
        </w:rPr>
        <w:t>loghin</w:t>
      </w:r>
      <w:r w:rsidR="00074CDA">
        <w:rPr>
          <w:rFonts w:ascii="Arial" w:hAnsi="Arial" w:cs="Arial"/>
          <w:sz w:val="20"/>
          <w:szCs w:val="20"/>
          <w:lang w:val="ro-RO"/>
        </w:rPr>
        <w:t>-</w:t>
      </w:r>
      <w:r w:rsidRPr="00163334">
        <w:rPr>
          <w:rFonts w:ascii="Arial" w:hAnsi="Arial" w:cs="Arial"/>
          <w:sz w:val="20"/>
          <w:szCs w:val="20"/>
          <w:lang w:val="ro-RO"/>
        </w:rPr>
        <w:t>ul</w:t>
      </w:r>
      <w:proofErr w:type="spellEnd"/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EC4254" w:rsidRPr="00163334">
        <w:rPr>
          <w:rFonts w:ascii="Arial" w:hAnsi="Arial" w:cs="Arial"/>
          <w:sz w:val="20"/>
          <w:szCs w:val="20"/>
          <w:lang w:val="ro-RO"/>
        </w:rPr>
        <w:t xml:space="preserve">şi </w:t>
      </w:r>
      <w:r w:rsidRPr="00163334">
        <w:rPr>
          <w:rFonts w:ascii="Arial" w:hAnsi="Arial" w:cs="Arial"/>
          <w:sz w:val="20"/>
          <w:szCs w:val="20"/>
          <w:lang w:val="ro-RO"/>
        </w:rPr>
        <w:t>parola unic</w:t>
      </w:r>
      <w:r w:rsidR="00E610DF" w:rsidRPr="00163334">
        <w:rPr>
          <w:rFonts w:ascii="Arial" w:hAnsi="Arial" w:cs="Arial"/>
          <w:sz w:val="20"/>
          <w:szCs w:val="20"/>
          <w:lang w:val="ro-RO"/>
        </w:rPr>
        <w:t>ă;</w:t>
      </w:r>
      <w:r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AA5B08" w:rsidRPr="00163334" w:rsidRDefault="00AA5B08" w:rsidP="009152B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Pentru </w:t>
      </w:r>
      <w:r w:rsidR="00B674C6" w:rsidRPr="00163334">
        <w:rPr>
          <w:rFonts w:ascii="Arial" w:hAnsi="Arial" w:cs="Arial"/>
          <w:sz w:val="20"/>
          <w:szCs w:val="20"/>
          <w:lang w:val="ro-RO"/>
        </w:rPr>
        <w:t>c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onfirmarea documentelor  </w:t>
      </w:r>
      <w:r w:rsidR="00074CDA">
        <w:rPr>
          <w:rFonts w:ascii="Arial" w:hAnsi="Arial" w:cs="Arial"/>
          <w:sz w:val="20"/>
          <w:szCs w:val="20"/>
          <w:lang w:val="ro-RO"/>
        </w:rPr>
        <w:t xml:space="preserve">ce urmează a fi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achitate se </w:t>
      </w:r>
      <w:r w:rsidR="00E828BF" w:rsidRPr="00163334">
        <w:rPr>
          <w:rFonts w:ascii="Arial" w:hAnsi="Arial" w:cs="Arial"/>
          <w:sz w:val="20"/>
          <w:szCs w:val="20"/>
          <w:lang w:val="ro-RO"/>
        </w:rPr>
        <w:t>folosește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</w:t>
      </w:r>
      <w:r w:rsidR="00BC0E15" w:rsidRPr="00163334">
        <w:rPr>
          <w:rFonts w:ascii="Arial" w:hAnsi="Arial" w:cs="Arial"/>
          <w:sz w:val="20"/>
          <w:szCs w:val="20"/>
          <w:lang w:val="ro-RO"/>
        </w:rPr>
        <w:t>S</w:t>
      </w:r>
      <w:r w:rsidRPr="00163334">
        <w:rPr>
          <w:rFonts w:ascii="Arial" w:hAnsi="Arial" w:cs="Arial"/>
          <w:sz w:val="20"/>
          <w:szCs w:val="20"/>
          <w:lang w:val="ro-RO"/>
        </w:rPr>
        <w:t>emn</w:t>
      </w:r>
      <w:r w:rsidR="00E610DF" w:rsidRP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>tura Mobil</w:t>
      </w:r>
      <w:r w:rsidR="00E610DF" w:rsidRPr="00163334">
        <w:rPr>
          <w:rFonts w:ascii="Arial" w:hAnsi="Arial" w:cs="Arial"/>
          <w:sz w:val="20"/>
          <w:szCs w:val="20"/>
          <w:lang w:val="ro-RO"/>
        </w:rPr>
        <w:t>ă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.  </w:t>
      </w:r>
    </w:p>
    <w:p w:rsidR="00416D01" w:rsidRPr="00163334" w:rsidRDefault="00416D01" w:rsidP="00416D01">
      <w:pPr>
        <w:pStyle w:val="a3"/>
        <w:rPr>
          <w:rFonts w:ascii="Arial" w:hAnsi="Arial" w:cs="Arial"/>
          <w:sz w:val="20"/>
          <w:szCs w:val="20"/>
          <w:lang w:val="ro-RO"/>
        </w:rPr>
      </w:pPr>
    </w:p>
    <w:p w:rsidR="00E828BF" w:rsidRPr="00163334" w:rsidRDefault="00416D01" w:rsidP="00E828BF">
      <w:pPr>
        <w:pStyle w:val="a3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 xml:space="preserve">Dacă </w:t>
      </w:r>
      <w:r w:rsidR="00E828BF">
        <w:rPr>
          <w:rFonts w:ascii="Arial" w:hAnsi="Arial" w:cs="Arial"/>
          <w:sz w:val="20"/>
          <w:szCs w:val="20"/>
          <w:lang w:val="ro-RO"/>
        </w:rPr>
        <w:t>se pierde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 controlul asupra dispozitivului, clientul trebuie să informeze </w:t>
      </w:r>
      <w:r w:rsidR="00E828BF">
        <w:rPr>
          <w:rFonts w:ascii="Arial" w:hAnsi="Arial" w:cs="Arial"/>
          <w:sz w:val="20"/>
          <w:szCs w:val="20"/>
          <w:lang w:val="ro-RO"/>
        </w:rPr>
        <w:t xml:space="preserve">imediat </w:t>
      </w:r>
      <w:r w:rsidRPr="00163334">
        <w:rPr>
          <w:rFonts w:ascii="Arial" w:hAnsi="Arial" w:cs="Arial"/>
          <w:sz w:val="20"/>
          <w:szCs w:val="20"/>
          <w:lang w:val="ro-RO"/>
        </w:rPr>
        <w:t xml:space="preserve">serviciul suport </w:t>
      </w:r>
      <w:r w:rsidR="00E828BF" w:rsidRPr="00163334">
        <w:rPr>
          <w:rFonts w:ascii="Arial" w:hAnsi="Arial" w:cs="Arial"/>
          <w:sz w:val="20"/>
          <w:szCs w:val="20"/>
          <w:lang w:val="ro-RO"/>
        </w:rPr>
        <w:t xml:space="preserve">la numărul </w:t>
      </w:r>
    </w:p>
    <w:p w:rsidR="00416D01" w:rsidRPr="00163334" w:rsidRDefault="00E828BF" w:rsidP="00E828BF">
      <w:pPr>
        <w:pStyle w:val="a3"/>
        <w:rPr>
          <w:rFonts w:ascii="Arial" w:hAnsi="Arial" w:cs="Arial"/>
          <w:sz w:val="20"/>
          <w:szCs w:val="20"/>
          <w:lang w:val="ro-RO"/>
        </w:rPr>
      </w:pPr>
      <w:r w:rsidRPr="00163334">
        <w:rPr>
          <w:rFonts w:ascii="Arial" w:hAnsi="Arial" w:cs="Arial"/>
          <w:sz w:val="20"/>
          <w:szCs w:val="20"/>
          <w:lang w:val="ro-RO"/>
        </w:rPr>
        <w:t>de tel. 022</w:t>
      </w:r>
      <w:r w:rsidRPr="00163334">
        <w:rPr>
          <w:rFonts w:ascii="Arial" w:hAnsi="Arial" w:cs="Arial"/>
          <w:b/>
          <w:sz w:val="20"/>
          <w:szCs w:val="20"/>
          <w:lang w:val="ro-RO"/>
        </w:rPr>
        <w:t xml:space="preserve"> 57 67 69</w:t>
      </w:r>
      <w:r w:rsidR="00074CD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416D01" w:rsidRPr="00163334">
        <w:rPr>
          <w:rFonts w:ascii="Arial" w:hAnsi="Arial" w:cs="Arial"/>
          <w:sz w:val="20"/>
          <w:szCs w:val="20"/>
          <w:lang w:val="ro-RO"/>
        </w:rPr>
        <w:t>și filiala</w:t>
      </w:r>
      <w:r w:rsidR="00074CDA">
        <w:rPr>
          <w:rFonts w:ascii="Arial" w:hAnsi="Arial" w:cs="Arial"/>
          <w:sz w:val="20"/>
          <w:szCs w:val="20"/>
          <w:lang w:val="ro-RO"/>
        </w:rPr>
        <w:t xml:space="preserve"> la care</w:t>
      </w:r>
      <w:r>
        <w:rPr>
          <w:rFonts w:ascii="Arial" w:hAnsi="Arial" w:cs="Arial"/>
          <w:sz w:val="20"/>
          <w:szCs w:val="20"/>
          <w:lang w:val="ro-RO"/>
        </w:rPr>
        <w:t xml:space="preserve"> se deservește</w:t>
      </w:r>
      <w:r w:rsidR="00416D01" w:rsidRPr="00163334">
        <w:rPr>
          <w:rFonts w:ascii="Arial" w:hAnsi="Arial" w:cs="Arial"/>
          <w:sz w:val="20"/>
          <w:szCs w:val="20"/>
          <w:lang w:val="ro-RO"/>
        </w:rPr>
        <w:t>.</w:t>
      </w:r>
    </w:p>
    <w:p w:rsidR="00A236D5" w:rsidRDefault="00A236D5" w:rsidP="00A236D5">
      <w:pPr>
        <w:keepNext/>
        <w:spacing w:before="240" w:after="120"/>
        <w:ind w:left="9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F498C">
        <w:rPr>
          <w:rFonts w:ascii="Arial" w:hAnsi="Arial" w:cs="Arial"/>
          <w:b/>
          <w:bCs/>
          <w:sz w:val="20"/>
          <w:szCs w:val="20"/>
          <w:lang w:val="ro-RO" w:bidi="sa-IN"/>
        </w:rPr>
        <w:t xml:space="preserve">11. </w:t>
      </w:r>
      <w:proofErr w:type="spellStart"/>
      <w:r w:rsidRPr="009F498C">
        <w:rPr>
          <w:rFonts w:ascii="Arial" w:hAnsi="Arial" w:cs="Arial"/>
          <w:b/>
          <w:sz w:val="20"/>
          <w:szCs w:val="20"/>
          <w:lang w:val="en-US"/>
        </w:rPr>
        <w:t>Recomandări</w:t>
      </w:r>
      <w:proofErr w:type="spellEnd"/>
      <w:r w:rsidRPr="009F498C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b/>
          <w:sz w:val="20"/>
          <w:szCs w:val="20"/>
          <w:lang w:val="en-US"/>
        </w:rPr>
        <w:t>utilizare</w:t>
      </w:r>
      <w:proofErr w:type="spellEnd"/>
      <w:r w:rsidRPr="009F49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b/>
          <w:sz w:val="20"/>
          <w:szCs w:val="20"/>
          <w:lang w:val="en-US"/>
        </w:rPr>
        <w:t>securiza</w:t>
      </w:r>
      <w:r w:rsidR="00074CDA">
        <w:rPr>
          <w:rFonts w:ascii="Arial" w:hAnsi="Arial" w:cs="Arial"/>
          <w:b/>
          <w:sz w:val="20"/>
          <w:szCs w:val="20"/>
          <w:lang w:val="en-US"/>
        </w:rPr>
        <w:t>tă</w:t>
      </w:r>
      <w:proofErr w:type="spellEnd"/>
      <w:r w:rsidR="00074CDA">
        <w:rPr>
          <w:rFonts w:ascii="Arial" w:hAnsi="Arial" w:cs="Arial"/>
          <w:b/>
          <w:sz w:val="20"/>
          <w:szCs w:val="20"/>
          <w:lang w:val="en-US"/>
        </w:rPr>
        <w:t xml:space="preserve"> a </w:t>
      </w:r>
      <w:proofErr w:type="spellStart"/>
      <w:proofErr w:type="gramStart"/>
      <w:r w:rsidR="00074CDA">
        <w:rPr>
          <w:rFonts w:ascii="Arial" w:hAnsi="Arial" w:cs="Arial"/>
          <w:b/>
          <w:sz w:val="20"/>
          <w:szCs w:val="20"/>
          <w:lang w:val="en-US"/>
        </w:rPr>
        <w:t>Sistemului</w:t>
      </w:r>
      <w:proofErr w:type="spellEnd"/>
      <w:r w:rsidR="00074CDA">
        <w:rPr>
          <w:rFonts w:ascii="Arial" w:hAnsi="Arial" w:cs="Arial"/>
          <w:b/>
          <w:sz w:val="20"/>
          <w:szCs w:val="20"/>
          <w:lang w:val="en-US"/>
        </w:rPr>
        <w:t xml:space="preserve">  „</w:t>
      </w:r>
      <w:proofErr w:type="gramEnd"/>
      <w:r w:rsidR="00074CDA">
        <w:rPr>
          <w:rFonts w:ascii="Arial" w:hAnsi="Arial" w:cs="Arial"/>
          <w:b/>
          <w:sz w:val="20"/>
          <w:szCs w:val="20"/>
          <w:lang w:val="en-US"/>
        </w:rPr>
        <w:t>Mobile Business</w:t>
      </w:r>
      <w:r w:rsidRPr="009F498C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B565D1" w:rsidRPr="00934359" w:rsidRDefault="00B565D1" w:rsidP="00B565D1">
      <w:pPr>
        <w:pStyle w:val="a4"/>
        <w:rPr>
          <w:rFonts w:ascii="Arial" w:hAnsi="Arial" w:cs="Arial"/>
          <w:sz w:val="20"/>
          <w:szCs w:val="20"/>
          <w:lang w:val="en-US"/>
        </w:rPr>
      </w:pP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Urmatoarele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recomandari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relatate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in contract,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minimiza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riscurile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legate de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securitatea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accesarii</w:t>
      </w:r>
      <w:proofErr w:type="spellEnd"/>
      <w:r w:rsidRPr="009343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4359">
        <w:rPr>
          <w:rFonts w:ascii="Arial" w:hAnsi="Arial" w:cs="Arial"/>
          <w:sz w:val="20"/>
          <w:szCs w:val="20"/>
          <w:lang w:val="en-US"/>
        </w:rPr>
        <w:t>aplicatiei</w:t>
      </w:r>
      <w:proofErr w:type="spellEnd"/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B565D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nu divulge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informaţia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confidenţială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altor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persoane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74CDA">
        <w:rPr>
          <w:rFonts w:ascii="Arial" w:hAnsi="Arial" w:cs="Arial"/>
          <w:sz w:val="20"/>
          <w:szCs w:val="20"/>
          <w:lang w:val="en-US"/>
        </w:rPr>
        <w:t>terţe</w:t>
      </w:r>
      <w:proofErr w:type="spellEnd"/>
    </w:p>
    <w:p w:rsidR="00A236D5" w:rsidRPr="009F498C" w:rsidRDefault="00A236D5" w:rsidP="009F498C">
      <w:pPr>
        <w:pStyle w:val="a4"/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9F498C">
        <w:rPr>
          <w:rFonts w:ascii="Arial" w:hAnsi="Arial" w:cs="Arial"/>
          <w:sz w:val="20"/>
          <w:szCs w:val="20"/>
          <w:lang w:val="en-US"/>
        </w:rPr>
        <w:t>parole</w:t>
      </w:r>
      <w:proofErr w:type="gram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conturi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datele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personale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);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nu lase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fără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>,</w:t>
      </w:r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special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după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procedura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autentificare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asigure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ecranul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vizibil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altor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persoane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seteze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parola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acces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opţiunea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blocare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după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perioadă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inactivitate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utilizeze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parole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coduri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acces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puternice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evita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spargerea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lor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utilizeze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diferite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parole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fiecare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serviciu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poşta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electronică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conturile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acces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reţelele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socializare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etc.);   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descarce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aplicaţiile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mobile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</w:t>
      </w:r>
      <w:r w:rsidR="002C3EFD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magazinele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oficiale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AppStore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GooglePlay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MarketPlace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Toate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alte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surse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oficiale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Banca nu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poartă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răspundere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consecinţele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instalării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aplicaţiilor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descărcate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aceste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surse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efectueze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regulat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actualizarea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sistemului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</w:t>
      </w:r>
      <w:r w:rsidR="002C3EFD">
        <w:rPr>
          <w:rFonts w:ascii="Arial" w:hAnsi="Arial" w:cs="Arial"/>
          <w:sz w:val="20"/>
          <w:szCs w:val="20"/>
          <w:lang w:val="en-US"/>
        </w:rPr>
        <w:t>erare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aplicaţiei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Mobile Business</w:t>
      </w:r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altor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aplicaţii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instalate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utilizînd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surse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oficiale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a fi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sigur</w:t>
      </w:r>
      <w:r w:rsidR="002C3EFD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că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descărcaţi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ceva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dubios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>,</w:t>
      </w:r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dezactivaţi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setările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telefonului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platforma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Android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opţiunea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Surse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Necunoscute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setările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„Securitate”;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lastRenderedPageBreak/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</w:t>
      </w:r>
      <w:r w:rsidR="002C3EFD">
        <w:rPr>
          <w:rFonts w:ascii="Arial" w:hAnsi="Arial" w:cs="Arial"/>
          <w:sz w:val="20"/>
          <w:szCs w:val="20"/>
          <w:lang w:val="en-US"/>
        </w:rPr>
        <w:t>nstaleze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dispozitivul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2C3EFD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aplicaţii</w:t>
      </w:r>
      <w:proofErr w:type="spellEnd"/>
      <w:proofErr w:type="gramEnd"/>
      <w:r w:rsidRPr="009F498C">
        <w:rPr>
          <w:rFonts w:ascii="Arial" w:hAnsi="Arial" w:cs="Arial"/>
          <w:sz w:val="20"/>
          <w:szCs w:val="20"/>
          <w:lang w:val="en-US"/>
        </w:rPr>
        <w:t xml:space="preserve"> anti-virus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actualizeze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regulat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.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asemenea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trebuie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actualizată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aplicaţia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anti-virus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calculatoarele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la care se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conectează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păstreze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informaţie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confidenţială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2C3EFD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Aplicaţia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Mobile  Business</w:t>
      </w:r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va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fi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utilizată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Abonatul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F498C">
        <w:rPr>
          <w:rFonts w:ascii="Arial" w:hAnsi="Arial" w:cs="Arial"/>
          <w:sz w:val="20"/>
          <w:szCs w:val="20"/>
          <w:lang w:val="en-US"/>
        </w:rPr>
        <w:t>şteargă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informaţia</w:t>
      </w:r>
      <w:proofErr w:type="spellEnd"/>
      <w:proofErr w:type="gram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confidenţială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cazul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transmiterii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altor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persoane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vinderea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reparaţia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).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aceasta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F498C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proofErr w:type="gram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necesar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restabilească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setările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prestabilite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fabrică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Ştergerea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informaţiei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utilizarea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punctelor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meniu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va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permite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infractorului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restabilirea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;  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activeze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opţiunea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control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</w:t>
      </w:r>
      <w:r w:rsidR="002C3EFD">
        <w:rPr>
          <w:rFonts w:ascii="Arial" w:hAnsi="Arial" w:cs="Arial"/>
          <w:sz w:val="20"/>
          <w:szCs w:val="20"/>
          <w:lang w:val="en-US"/>
        </w:rPr>
        <w:t>stanţă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ştergerea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distanţă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blocare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cazul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pierderii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nu execute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operaţiunea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obţinere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dreptului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administrator (jail-break, rooting).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Aceste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operaţiuni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pot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scădea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nivelul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securitate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expune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Sistemul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unor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riscuri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suplimentare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A236D5" w:rsidP="009F498C">
      <w:pPr>
        <w:pStyle w:val="a4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cazul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F498C">
        <w:rPr>
          <w:rFonts w:ascii="Arial" w:hAnsi="Arial" w:cs="Arial"/>
          <w:sz w:val="20"/>
          <w:szCs w:val="20"/>
          <w:lang w:val="en-US"/>
        </w:rPr>
        <w:t>pierderii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proofErr w:type="gram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furtului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dispozitivului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schimbe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urgent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parola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acces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sistemul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deservire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bancară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distanţă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informeze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imediat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Banca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blocarea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accesului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Apoi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sune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operatorul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telefoniei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mobile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blocarea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cartelei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SIM;</w:t>
      </w:r>
    </w:p>
    <w:p w:rsidR="00A236D5" w:rsidRPr="009F498C" w:rsidRDefault="00A236D5" w:rsidP="009F498C">
      <w:p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cazul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schimbării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numărului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neutilizării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acestuia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perioadă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timp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mai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mare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decît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valabilitatea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cartelei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SIM,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adreseze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Băncii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deconectarea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Sistemului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evita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compromiterea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modalităţii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Autentificare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98C">
        <w:rPr>
          <w:rFonts w:ascii="Arial" w:hAnsi="Arial" w:cs="Arial"/>
          <w:sz w:val="20"/>
          <w:szCs w:val="20"/>
          <w:lang w:val="en-US"/>
        </w:rPr>
        <w:t>Suplimentară</w:t>
      </w:r>
      <w:proofErr w:type="spellEnd"/>
      <w:r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B06D31" w:rsidRDefault="009F498C" w:rsidP="009F498C">
      <w:pPr>
        <w:pStyle w:val="a4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 w:rsidRPr="00B06D31">
        <w:rPr>
          <w:rFonts w:ascii="Arial" w:hAnsi="Arial" w:cs="Arial"/>
          <w:sz w:val="20"/>
          <w:szCs w:val="20"/>
          <w:lang w:val="en-US"/>
        </w:rPr>
        <w:t xml:space="preserve">         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vigilenţi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atacurile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de tip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phişhing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scopul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cărora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A236D5" w:rsidRPr="00B06D31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proofErr w:type="gram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obţinerea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de la client a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informaţiei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confidenţiale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gramStart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execute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mesajele</w:t>
      </w:r>
      <w:proofErr w:type="spellEnd"/>
      <w:proofErr w:type="gram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primite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email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 SMS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care se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solicită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divulgarea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confidenţiale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. Banca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niciodată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nu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transmite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mesaje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SMS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email-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uri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solicita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de la 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clienţi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informaţie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B06D31">
        <w:rPr>
          <w:rFonts w:ascii="Arial" w:hAnsi="Arial" w:cs="Arial"/>
          <w:sz w:val="20"/>
          <w:szCs w:val="20"/>
          <w:lang w:val="en-US"/>
        </w:rPr>
        <w:t>confidenţială</w:t>
      </w:r>
      <w:proofErr w:type="spellEnd"/>
      <w:r w:rsidR="00A236D5" w:rsidRPr="00B06D31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A236D5" w:rsidRPr="009F498C" w:rsidRDefault="009F498C" w:rsidP="009F498C">
      <w:pPr>
        <w:pStyle w:val="a4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 xml:space="preserve">         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monitorizeze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regulat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operaţiunile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executate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>;</w:t>
      </w:r>
    </w:p>
    <w:p w:rsidR="00A236D5" w:rsidRPr="009F498C" w:rsidRDefault="009F498C" w:rsidP="009F498C">
      <w:pPr>
        <w:pStyle w:val="a4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 xml:space="preserve">        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cazul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nefuncţionării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cartelei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SIM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sune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imediat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operatorul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telefoniei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 mobile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a se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asigura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cauza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3EFD">
        <w:rPr>
          <w:rFonts w:ascii="Arial" w:hAnsi="Arial" w:cs="Arial"/>
          <w:sz w:val="20"/>
          <w:szCs w:val="20"/>
          <w:lang w:val="en-US"/>
        </w:rPr>
        <w:t>drept</w:t>
      </w:r>
      <w:proofErr w:type="spellEnd"/>
      <w:r w:rsidR="002C3E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urmare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a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acţiunilor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frauduloase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;   </w:t>
      </w:r>
    </w:p>
    <w:p w:rsidR="00A236D5" w:rsidRPr="009F498C" w:rsidRDefault="009F498C" w:rsidP="009F498C">
      <w:pPr>
        <w:pStyle w:val="a4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 xml:space="preserve">       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termine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lucrul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aplicaţia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mobilă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accesarea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butonului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Exit (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Ieşire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);  </w:t>
      </w:r>
    </w:p>
    <w:p w:rsidR="00A236D5" w:rsidRPr="009F498C" w:rsidRDefault="009F498C" w:rsidP="009F498C">
      <w:pPr>
        <w:pStyle w:val="a4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 xml:space="preserve">       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ignoreze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propunerile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instalare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a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unor</w:t>
      </w:r>
      <w:proofErr w:type="spellEnd"/>
      <w:proofErr w:type="gram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aplicaţii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importante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„update-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uri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importante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dacă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ele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primite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persoane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companii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necunoscute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(de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exemplu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email-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uri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>, SMS, etc.);</w:t>
      </w:r>
    </w:p>
    <w:p w:rsidR="00A236D5" w:rsidRPr="009F498C" w:rsidRDefault="009F498C" w:rsidP="009F498C">
      <w:pPr>
        <w:pStyle w:val="a4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 w:rsidRPr="009F498C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evite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utilizarea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reţelelor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wireless/Wi-Fi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publice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(ex. in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magazin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aeroport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strada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, in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cafenea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, etc.)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operaţiuni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bancare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A236D5" w:rsidRPr="009F498C">
        <w:rPr>
          <w:rFonts w:ascii="Arial" w:hAnsi="Arial" w:cs="Arial"/>
          <w:sz w:val="20"/>
          <w:szCs w:val="20"/>
          <w:lang w:val="en-US"/>
        </w:rPr>
        <w:t>Aceste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puncte</w:t>
      </w:r>
      <w:proofErr w:type="spellEnd"/>
      <w:proofErr w:type="gram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acces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pot fi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controlate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infractori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exista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riscul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datele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transmise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fie compromise. 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Străduiţi-vă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proofErr w:type="gram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utilizaţi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reţele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Wi-Fi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securizate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aveţi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încredere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. Se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recomandă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dezactivaţi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opţiunea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conectare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36D5" w:rsidRPr="009F498C">
        <w:rPr>
          <w:rFonts w:ascii="Arial" w:hAnsi="Arial" w:cs="Arial"/>
          <w:sz w:val="20"/>
          <w:szCs w:val="20"/>
          <w:lang w:val="en-US"/>
        </w:rPr>
        <w:t>automată</w:t>
      </w:r>
      <w:proofErr w:type="spellEnd"/>
      <w:r w:rsidR="00A236D5" w:rsidRPr="009F498C">
        <w:rPr>
          <w:rFonts w:ascii="Arial" w:hAnsi="Arial" w:cs="Arial"/>
          <w:sz w:val="20"/>
          <w:szCs w:val="20"/>
          <w:lang w:val="en-US"/>
        </w:rPr>
        <w:t xml:space="preserve"> la Wi-Fi</w:t>
      </w:r>
    </w:p>
    <w:p w:rsidR="00A236D5" w:rsidRPr="009F498C" w:rsidRDefault="00A236D5" w:rsidP="00416D01">
      <w:pPr>
        <w:pStyle w:val="a3"/>
        <w:rPr>
          <w:rFonts w:ascii="Arial" w:hAnsi="Arial" w:cs="Arial"/>
          <w:sz w:val="20"/>
          <w:szCs w:val="20"/>
          <w:lang w:val="ro-RO"/>
        </w:rPr>
      </w:pPr>
    </w:p>
    <w:p w:rsidR="00F273B8" w:rsidRPr="009F498C" w:rsidRDefault="00864022" w:rsidP="00F273B8">
      <w:pPr>
        <w:keepNext/>
        <w:spacing w:before="240" w:after="120"/>
        <w:ind w:left="1704"/>
        <w:jc w:val="center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F498C">
        <w:rPr>
          <w:rFonts w:ascii="Arial" w:hAnsi="Arial" w:cs="Arial"/>
          <w:b/>
          <w:bCs/>
          <w:sz w:val="20"/>
          <w:szCs w:val="20"/>
          <w:lang w:val="ro-RO" w:bidi="sa-IN"/>
        </w:rPr>
        <w:t>1</w:t>
      </w:r>
      <w:r w:rsidR="00A236D5" w:rsidRPr="009F498C">
        <w:rPr>
          <w:rFonts w:ascii="Arial" w:hAnsi="Arial" w:cs="Arial"/>
          <w:b/>
          <w:bCs/>
          <w:sz w:val="20"/>
          <w:szCs w:val="20"/>
          <w:lang w:val="ro-RO" w:bidi="sa-IN"/>
        </w:rPr>
        <w:t>2</w:t>
      </w:r>
      <w:r w:rsidR="00F273B8" w:rsidRPr="009F498C">
        <w:rPr>
          <w:rFonts w:ascii="Arial" w:hAnsi="Arial" w:cs="Arial"/>
          <w:b/>
          <w:bCs/>
          <w:sz w:val="20"/>
          <w:szCs w:val="20"/>
          <w:lang w:val="ro-RO" w:bidi="sa-IN"/>
        </w:rPr>
        <w:t>. Serviciile financiare ale Sistemului</w:t>
      </w:r>
    </w:p>
    <w:p w:rsidR="004C7F2E" w:rsidRPr="009F498C" w:rsidRDefault="009152B6" w:rsidP="009152B6">
      <w:pPr>
        <w:keepNext/>
        <w:spacing w:before="240" w:after="120"/>
        <w:rPr>
          <w:rFonts w:ascii="Arial" w:hAnsi="Arial" w:cs="Arial"/>
          <w:b/>
          <w:bCs/>
          <w:sz w:val="20"/>
          <w:szCs w:val="20"/>
          <w:lang w:val="ro-RO" w:bidi="sa-IN"/>
        </w:rPr>
      </w:pPr>
      <w:r w:rsidRPr="009F498C">
        <w:rPr>
          <w:rFonts w:ascii="Arial" w:hAnsi="Arial" w:cs="Arial"/>
          <w:bCs/>
          <w:sz w:val="20"/>
          <w:szCs w:val="20"/>
          <w:lang w:val="ro-RO" w:bidi="sa-IN"/>
        </w:rPr>
        <w:t xml:space="preserve"> Tarifele referitoare la utilizarea </w:t>
      </w:r>
      <w:r w:rsidRPr="009F498C">
        <w:rPr>
          <w:rFonts w:ascii="Arial" w:hAnsi="Arial" w:cs="Arial"/>
          <w:bCs/>
          <w:i/>
          <w:sz w:val="20"/>
          <w:szCs w:val="20"/>
          <w:lang w:val="ro-RO" w:bidi="sa-IN"/>
        </w:rPr>
        <w:t>Serviciile financiare ale Sistemului</w:t>
      </w:r>
      <w:r w:rsidRPr="009F498C">
        <w:rPr>
          <w:rFonts w:ascii="Arial" w:hAnsi="Arial" w:cs="Arial"/>
          <w:bCs/>
          <w:sz w:val="20"/>
          <w:szCs w:val="20"/>
          <w:lang w:val="ro-RO" w:bidi="sa-IN"/>
        </w:rPr>
        <w:t xml:space="preserve">, sunt stabilite în </w:t>
      </w:r>
      <w:r w:rsidRPr="009F498C">
        <w:rPr>
          <w:rFonts w:ascii="Arial" w:hAnsi="Arial" w:cs="Arial"/>
          <w:i/>
          <w:sz w:val="20"/>
          <w:szCs w:val="20"/>
          <w:lang w:val="ro-RO"/>
        </w:rPr>
        <w:t>Tarifele   BC</w:t>
      </w:r>
      <w:r w:rsidR="002B3EF5" w:rsidRPr="009F498C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9F498C">
        <w:rPr>
          <w:rFonts w:ascii="Arial" w:hAnsi="Arial" w:cs="Arial"/>
          <w:i/>
          <w:sz w:val="20"/>
          <w:szCs w:val="20"/>
          <w:lang w:val="ro-RO"/>
        </w:rPr>
        <w:t>„</w:t>
      </w:r>
      <w:proofErr w:type="spellStart"/>
      <w:r w:rsidRPr="009F498C">
        <w:rPr>
          <w:rFonts w:ascii="Arial" w:hAnsi="Arial" w:cs="Arial"/>
          <w:i/>
          <w:sz w:val="20"/>
          <w:szCs w:val="20"/>
          <w:lang w:val="ro-RO"/>
        </w:rPr>
        <w:t>Moldindconbank</w:t>
      </w:r>
      <w:proofErr w:type="spellEnd"/>
      <w:r w:rsidRPr="009F498C">
        <w:rPr>
          <w:rFonts w:ascii="Arial" w:hAnsi="Arial" w:cs="Arial"/>
          <w:i/>
          <w:sz w:val="20"/>
          <w:szCs w:val="20"/>
          <w:lang w:val="ro-RO"/>
        </w:rPr>
        <w:t>”</w:t>
      </w:r>
      <w:r w:rsidR="002B3EF5" w:rsidRPr="009F498C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9F498C">
        <w:rPr>
          <w:rFonts w:ascii="Arial" w:hAnsi="Arial" w:cs="Arial"/>
          <w:i/>
          <w:sz w:val="20"/>
          <w:szCs w:val="20"/>
          <w:lang w:val="ro-RO"/>
        </w:rPr>
        <w:t>S.A.</w:t>
      </w:r>
    </w:p>
    <w:p w:rsidR="00836E3C" w:rsidRPr="009F498C" w:rsidRDefault="00836E3C" w:rsidP="00A33ABF">
      <w:pPr>
        <w:pStyle w:val="a3"/>
        <w:rPr>
          <w:rFonts w:ascii="Arial" w:hAnsi="Arial" w:cs="Arial"/>
          <w:sz w:val="20"/>
          <w:szCs w:val="20"/>
          <w:lang w:val="ro-RO"/>
        </w:rPr>
      </w:pPr>
      <w:r w:rsidRPr="009F498C">
        <w:rPr>
          <w:rFonts w:ascii="Arial" w:hAnsi="Arial" w:cs="Arial"/>
          <w:sz w:val="20"/>
          <w:szCs w:val="20"/>
          <w:lang w:val="ro-RO"/>
        </w:rPr>
        <w:t xml:space="preserve">   </w:t>
      </w:r>
    </w:p>
    <w:sectPr w:rsidR="00836E3C" w:rsidRPr="009F498C" w:rsidSect="009343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48" w:rsidRDefault="00F12C48" w:rsidP="006418BD">
      <w:r>
        <w:separator/>
      </w:r>
    </w:p>
  </w:endnote>
  <w:endnote w:type="continuationSeparator" w:id="0">
    <w:p w:rsidR="00F12C48" w:rsidRDefault="00F12C48" w:rsidP="0064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59" w:rsidRDefault="00934359" w:rsidP="00934359">
    <w:pPr>
      <w:pStyle w:val="af"/>
      <w:jc w:val="center"/>
    </w:pPr>
    <w:bookmarkStart w:id="3" w:name="MarcajFooter1FooterEvenPages"/>
  </w:p>
  <w:bookmarkEnd w:id="3"/>
  <w:p w:rsidR="00934359" w:rsidRDefault="00F12C48" w:rsidP="00934359">
    <w:pPr>
      <w:pStyle w:val="af"/>
      <w:jc w:val="right"/>
    </w:pPr>
    <w:sdt>
      <w:sdtPr>
        <w:id w:val="975413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4359">
          <w:fldChar w:fldCharType="begin"/>
        </w:r>
        <w:r w:rsidR="00934359">
          <w:instrText xml:space="preserve"> PAGE   \* MERGEFORMAT </w:instrText>
        </w:r>
        <w:r w:rsidR="00934359">
          <w:fldChar w:fldCharType="separate"/>
        </w:r>
        <w:r w:rsidR="00A6402E">
          <w:rPr>
            <w:noProof/>
          </w:rPr>
          <w:t>4</w:t>
        </w:r>
        <w:r w:rsidR="00934359">
          <w:rPr>
            <w:noProof/>
          </w:rPr>
          <w:fldChar w:fldCharType="end"/>
        </w:r>
      </w:sdtContent>
    </w:sdt>
  </w:p>
  <w:p w:rsidR="00934359" w:rsidRDefault="0093435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59" w:rsidRDefault="00934359" w:rsidP="00934359">
    <w:pPr>
      <w:pStyle w:val="af"/>
      <w:jc w:val="center"/>
    </w:pPr>
    <w:bookmarkStart w:id="4" w:name="MarcajFooter1FooterPrimary"/>
  </w:p>
  <w:bookmarkEnd w:id="4"/>
  <w:p w:rsidR="006418BD" w:rsidRDefault="00F12C48" w:rsidP="00934359">
    <w:pPr>
      <w:pStyle w:val="af"/>
      <w:jc w:val="right"/>
    </w:pPr>
    <w:sdt>
      <w:sdtPr>
        <w:id w:val="-1750187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18BD">
          <w:fldChar w:fldCharType="begin"/>
        </w:r>
        <w:r w:rsidR="006418BD">
          <w:instrText xml:space="preserve"> PAGE   \* MERGEFORMAT </w:instrText>
        </w:r>
        <w:r w:rsidR="006418BD">
          <w:fldChar w:fldCharType="separate"/>
        </w:r>
        <w:r w:rsidR="00A6402E">
          <w:rPr>
            <w:noProof/>
          </w:rPr>
          <w:t>5</w:t>
        </w:r>
        <w:r w:rsidR="006418BD">
          <w:rPr>
            <w:noProof/>
          </w:rPr>
          <w:fldChar w:fldCharType="end"/>
        </w:r>
      </w:sdtContent>
    </w:sdt>
  </w:p>
  <w:p w:rsidR="006418BD" w:rsidRDefault="006418B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59" w:rsidRDefault="00934359" w:rsidP="00934359">
    <w:pPr>
      <w:pStyle w:val="af"/>
      <w:jc w:val="center"/>
    </w:pPr>
    <w:bookmarkStart w:id="6" w:name="MarcajFooter1FooterFirstPage"/>
  </w:p>
  <w:bookmarkEnd w:id="6"/>
  <w:p w:rsidR="00934359" w:rsidRDefault="00F12C48" w:rsidP="00934359">
    <w:pPr>
      <w:pStyle w:val="af"/>
      <w:jc w:val="right"/>
    </w:pPr>
    <w:sdt>
      <w:sdtPr>
        <w:id w:val="-12177378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4359">
          <w:fldChar w:fldCharType="begin"/>
        </w:r>
        <w:r w:rsidR="00934359">
          <w:instrText xml:space="preserve"> PAGE   \* MERGEFORMAT </w:instrText>
        </w:r>
        <w:r w:rsidR="00934359">
          <w:fldChar w:fldCharType="separate"/>
        </w:r>
        <w:r w:rsidR="00A6402E">
          <w:rPr>
            <w:noProof/>
          </w:rPr>
          <w:t>1</w:t>
        </w:r>
        <w:r w:rsidR="00934359">
          <w:rPr>
            <w:noProof/>
          </w:rPr>
          <w:fldChar w:fldCharType="end"/>
        </w:r>
      </w:sdtContent>
    </w:sdt>
  </w:p>
  <w:p w:rsidR="00934359" w:rsidRDefault="009343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48" w:rsidRDefault="00F12C48" w:rsidP="006418BD">
      <w:r>
        <w:separator/>
      </w:r>
    </w:p>
  </w:footnote>
  <w:footnote w:type="continuationSeparator" w:id="0">
    <w:p w:rsidR="00F12C48" w:rsidRDefault="00F12C48" w:rsidP="0064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59" w:rsidRDefault="00934359" w:rsidP="00934359">
    <w:pPr>
      <w:pStyle w:val="a6"/>
      <w:jc w:val="right"/>
      <w:rPr>
        <w:b/>
        <w:noProof/>
      </w:rPr>
    </w:pPr>
    <w:bookmarkStart w:id="1" w:name="MarcajHeader1HeaderEvenPages"/>
    <w:r w:rsidRPr="00934359">
      <w:rPr>
        <w:rFonts w:ascii="Arial" w:hAnsi="Arial" w:cs="Arial"/>
        <w:b/>
        <w:noProof/>
        <w:color w:val="000000"/>
        <w:sz w:val="20"/>
      </w:rPr>
      <w:t>P-Public</w:t>
    </w:r>
  </w:p>
  <w:bookmarkEnd w:id="1"/>
  <w:p w:rsidR="00934359" w:rsidRDefault="00934359" w:rsidP="00934359">
    <w:pPr>
      <w:pStyle w:val="a6"/>
      <w:rPr>
        <w:b/>
        <w:noProof/>
      </w:rPr>
    </w:pPr>
    <w:r>
      <w:rPr>
        <w:b/>
        <w:noProof/>
      </w:rPr>
      <w:drawing>
        <wp:anchor distT="0" distB="0" distL="114300" distR="114300" simplePos="0" relativeHeight="251667456" behindDoc="1" locked="0" layoutInCell="1" allowOverlap="1" wp14:anchorId="4CC0D179" wp14:editId="1C30F683">
          <wp:simplePos x="0" y="0"/>
          <wp:positionH relativeFrom="column">
            <wp:posOffset>-52070</wp:posOffset>
          </wp:positionH>
          <wp:positionV relativeFrom="paragraph">
            <wp:posOffset>-243840</wp:posOffset>
          </wp:positionV>
          <wp:extent cx="2924175" cy="355600"/>
          <wp:effectExtent l="0" t="0" r="9525" b="6350"/>
          <wp:wrapThrough wrapText="bothSides">
            <wp:wrapPolygon edited="0">
              <wp:start x="0" y="0"/>
              <wp:lineTo x="0" y="20829"/>
              <wp:lineTo x="21530" y="20829"/>
              <wp:lineTo x="21530" y="0"/>
              <wp:lineTo x="0" y="0"/>
            </wp:wrapPolygon>
          </wp:wrapThrough>
          <wp:docPr id="6" name="Рисунок 6" descr="H:\MARKETING\Design\MICB logo\logo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MARKETING\Design\MICB logo\logo comp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   </w:t>
    </w:r>
  </w:p>
  <w:p w:rsidR="00934359" w:rsidRDefault="00934359" w:rsidP="009E664A">
    <w:pPr>
      <w:pStyle w:val="a6"/>
      <w:jc w:val="center"/>
      <w:rPr>
        <w:rFonts w:ascii="Arial" w:hAnsi="Arial" w:cs="Arial"/>
        <w:b/>
        <w:bCs/>
        <w:sz w:val="16"/>
        <w:szCs w:val="16"/>
        <w:lang w:val="ro-RO" w:bidi="sa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DB41E" wp14:editId="14A3A30A">
              <wp:simplePos x="0" y="0"/>
              <wp:positionH relativeFrom="column">
                <wp:posOffset>-52070</wp:posOffset>
              </wp:positionH>
              <wp:positionV relativeFrom="paragraph">
                <wp:posOffset>113030</wp:posOffset>
              </wp:positionV>
              <wp:extent cx="6685280" cy="34290"/>
              <wp:effectExtent l="0" t="0" r="20320" b="2286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5280" cy="342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9pt" to="52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" strokecolor="#4579b8 [3044]"/>
          </w:pict>
        </mc:Fallback>
      </mc:AlternateContent>
    </w:r>
    <w:r>
      <w:rPr>
        <w:rFonts w:ascii="Arial" w:hAnsi="Arial" w:cs="Arial"/>
        <w:b/>
        <w:bCs/>
        <w:sz w:val="16"/>
        <w:szCs w:val="16"/>
        <w:lang w:val="ro-RO" w:bidi="sa-IN"/>
      </w:rPr>
      <w:t>DESCRIEREA FUNCȚIONALĂ a Sistemului de deservire bancară la distan</w:t>
    </w:r>
    <w:r>
      <w:rPr>
        <w:rFonts w:ascii="Cambria Math" w:hAnsi="Cambria Math" w:cs="Cambria Math"/>
        <w:b/>
        <w:sz w:val="16"/>
        <w:szCs w:val="16"/>
        <w:lang w:val="ro-RO"/>
      </w:rPr>
      <w:t>t</w:t>
    </w:r>
    <w:r>
      <w:rPr>
        <w:rFonts w:ascii="Arial" w:hAnsi="Arial" w:cs="Arial"/>
        <w:b/>
        <w:bCs/>
        <w:sz w:val="16"/>
        <w:szCs w:val="16"/>
        <w:lang w:val="ro-RO" w:bidi="sa-IN"/>
      </w:rPr>
      <w:t xml:space="preserve">ă „MICB </w:t>
    </w:r>
    <w:proofErr w:type="spellStart"/>
    <w:r>
      <w:rPr>
        <w:rFonts w:ascii="Arial" w:hAnsi="Arial" w:cs="Arial"/>
        <w:b/>
        <w:bCs/>
        <w:sz w:val="16"/>
        <w:szCs w:val="16"/>
        <w:lang w:val="ro-RO" w:bidi="sa-IN"/>
      </w:rPr>
      <w:t>Mobile-Business</w:t>
    </w:r>
    <w:proofErr w:type="spellEnd"/>
    <w:r>
      <w:rPr>
        <w:rFonts w:ascii="Arial" w:hAnsi="Arial" w:cs="Arial"/>
        <w:b/>
        <w:bCs/>
        <w:sz w:val="16"/>
        <w:szCs w:val="16"/>
        <w:lang w:val="ro-RO" w:bidi="sa-IN"/>
      </w:rPr>
      <w:t>”</w:t>
    </w:r>
  </w:p>
  <w:p w:rsidR="00934359" w:rsidRDefault="00934359" w:rsidP="009E664A">
    <w:pPr>
      <w:pStyle w:val="a6"/>
      <w:rPr>
        <w:rFonts w:ascii="Arial" w:hAnsi="Arial" w:cs="Arial"/>
        <w:b/>
        <w:bCs/>
        <w:sz w:val="16"/>
        <w:szCs w:val="16"/>
        <w:lang w:val="ro-RO" w:bidi="sa-IN"/>
      </w:rPr>
    </w:pPr>
  </w:p>
  <w:p w:rsidR="00934359" w:rsidRPr="009E664A" w:rsidRDefault="00934359" w:rsidP="009E664A">
    <w:pPr>
      <w:pStyle w:val="a6"/>
      <w:rPr>
        <w:rFonts w:ascii="Arial" w:hAnsi="Arial" w:cs="Arial"/>
        <w:b/>
        <w:bCs/>
        <w:sz w:val="16"/>
        <w:szCs w:val="16"/>
        <w:lang w:val="ro-RO" w:bidi="sa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59" w:rsidRDefault="00934359" w:rsidP="00934359">
    <w:pPr>
      <w:pStyle w:val="a6"/>
      <w:jc w:val="right"/>
      <w:rPr>
        <w:b/>
        <w:noProof/>
      </w:rPr>
    </w:pPr>
    <w:bookmarkStart w:id="2" w:name="MarcajHeader1HeaderPrimary"/>
    <w:r w:rsidRPr="00934359">
      <w:rPr>
        <w:rFonts w:ascii="Arial" w:hAnsi="Arial" w:cs="Arial"/>
        <w:b/>
        <w:noProof/>
        <w:color w:val="000000"/>
        <w:sz w:val="20"/>
      </w:rPr>
      <w:t>P-Public</w:t>
    </w:r>
  </w:p>
  <w:bookmarkEnd w:id="2"/>
  <w:p w:rsidR="009E664A" w:rsidRDefault="009E664A" w:rsidP="00934359">
    <w:pPr>
      <w:pStyle w:val="a6"/>
      <w:rPr>
        <w:b/>
        <w:noProof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34EFFC4" wp14:editId="28B6D167">
          <wp:simplePos x="0" y="0"/>
          <wp:positionH relativeFrom="column">
            <wp:posOffset>-52070</wp:posOffset>
          </wp:positionH>
          <wp:positionV relativeFrom="paragraph">
            <wp:posOffset>-243840</wp:posOffset>
          </wp:positionV>
          <wp:extent cx="2924175" cy="355600"/>
          <wp:effectExtent l="0" t="0" r="9525" b="6350"/>
          <wp:wrapThrough wrapText="bothSides">
            <wp:wrapPolygon edited="0">
              <wp:start x="0" y="0"/>
              <wp:lineTo x="0" y="20829"/>
              <wp:lineTo x="21530" y="20829"/>
              <wp:lineTo x="21530" y="0"/>
              <wp:lineTo x="0" y="0"/>
            </wp:wrapPolygon>
          </wp:wrapThrough>
          <wp:docPr id="4" name="Рисунок 4" descr="H:\MARKETING\Design\MICB logo\logo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MARKETING\Design\MICB logo\logo comp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   </w:t>
    </w:r>
  </w:p>
  <w:p w:rsidR="001F412F" w:rsidRDefault="009E664A" w:rsidP="009E664A">
    <w:pPr>
      <w:pStyle w:val="a6"/>
      <w:jc w:val="center"/>
      <w:rPr>
        <w:rFonts w:ascii="Arial" w:hAnsi="Arial" w:cs="Arial"/>
        <w:b/>
        <w:bCs/>
        <w:sz w:val="16"/>
        <w:szCs w:val="16"/>
        <w:lang w:val="ro-RO" w:bidi="sa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C3609" wp14:editId="0601B40A">
              <wp:simplePos x="0" y="0"/>
              <wp:positionH relativeFrom="column">
                <wp:posOffset>-52070</wp:posOffset>
              </wp:positionH>
              <wp:positionV relativeFrom="paragraph">
                <wp:posOffset>113030</wp:posOffset>
              </wp:positionV>
              <wp:extent cx="6685280" cy="34290"/>
              <wp:effectExtent l="0" t="0" r="20320" b="2286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5280" cy="342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9pt" to="52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" strokecolor="#4579b8 [3044]"/>
          </w:pict>
        </mc:Fallback>
      </mc:AlternateContent>
    </w:r>
    <w:r w:rsidR="001F412F">
      <w:rPr>
        <w:rFonts w:ascii="Arial" w:hAnsi="Arial" w:cs="Arial"/>
        <w:b/>
        <w:bCs/>
        <w:sz w:val="16"/>
        <w:szCs w:val="16"/>
        <w:lang w:val="ro-RO" w:bidi="sa-IN"/>
      </w:rPr>
      <w:t>DESCRIEREA FUNC</w:t>
    </w:r>
    <w:r w:rsidR="006025FB">
      <w:rPr>
        <w:rFonts w:ascii="Arial" w:hAnsi="Arial" w:cs="Arial"/>
        <w:b/>
        <w:bCs/>
        <w:sz w:val="16"/>
        <w:szCs w:val="16"/>
        <w:lang w:val="ro-RO" w:bidi="sa-IN"/>
      </w:rPr>
      <w:t>Ț</w:t>
    </w:r>
    <w:r w:rsidR="001F412F">
      <w:rPr>
        <w:rFonts w:ascii="Arial" w:hAnsi="Arial" w:cs="Arial"/>
        <w:b/>
        <w:bCs/>
        <w:sz w:val="16"/>
        <w:szCs w:val="16"/>
        <w:lang w:val="ro-RO" w:bidi="sa-IN"/>
      </w:rPr>
      <w:t>IONALĂ a Sistemului de deservire bancară la distan</w:t>
    </w:r>
    <w:r w:rsidR="001F412F">
      <w:rPr>
        <w:rFonts w:ascii="Cambria Math" w:hAnsi="Cambria Math" w:cs="Cambria Math"/>
        <w:b/>
        <w:sz w:val="16"/>
        <w:szCs w:val="16"/>
        <w:lang w:val="ro-RO"/>
      </w:rPr>
      <w:t>t</w:t>
    </w:r>
    <w:r w:rsidR="001F412F">
      <w:rPr>
        <w:rFonts w:ascii="Arial" w:hAnsi="Arial" w:cs="Arial"/>
        <w:b/>
        <w:bCs/>
        <w:sz w:val="16"/>
        <w:szCs w:val="16"/>
        <w:lang w:val="ro-RO" w:bidi="sa-IN"/>
      </w:rPr>
      <w:t xml:space="preserve">ă „MICB </w:t>
    </w:r>
    <w:proofErr w:type="spellStart"/>
    <w:r w:rsidR="001F412F">
      <w:rPr>
        <w:rFonts w:ascii="Arial" w:hAnsi="Arial" w:cs="Arial"/>
        <w:b/>
        <w:bCs/>
        <w:sz w:val="16"/>
        <w:szCs w:val="16"/>
        <w:lang w:val="ro-RO" w:bidi="sa-IN"/>
      </w:rPr>
      <w:t>Mobile-Business</w:t>
    </w:r>
    <w:proofErr w:type="spellEnd"/>
    <w:r w:rsidR="001F412F">
      <w:rPr>
        <w:rFonts w:ascii="Arial" w:hAnsi="Arial" w:cs="Arial"/>
        <w:b/>
        <w:bCs/>
        <w:sz w:val="16"/>
        <w:szCs w:val="16"/>
        <w:lang w:val="ro-RO" w:bidi="sa-IN"/>
      </w:rPr>
      <w:t>”</w:t>
    </w:r>
  </w:p>
  <w:p w:rsidR="009E664A" w:rsidRDefault="009E664A" w:rsidP="009E664A">
    <w:pPr>
      <w:pStyle w:val="a6"/>
      <w:rPr>
        <w:rFonts w:ascii="Arial" w:hAnsi="Arial" w:cs="Arial"/>
        <w:b/>
        <w:bCs/>
        <w:sz w:val="16"/>
        <w:szCs w:val="16"/>
        <w:lang w:val="ro-RO" w:bidi="sa-IN"/>
      </w:rPr>
    </w:pPr>
  </w:p>
  <w:p w:rsidR="009E664A" w:rsidRPr="009E664A" w:rsidRDefault="009E664A" w:rsidP="009E664A">
    <w:pPr>
      <w:pStyle w:val="a6"/>
      <w:rPr>
        <w:rFonts w:ascii="Arial" w:hAnsi="Arial" w:cs="Arial"/>
        <w:b/>
        <w:bCs/>
        <w:sz w:val="16"/>
        <w:szCs w:val="16"/>
        <w:lang w:val="ro-RO" w:bidi="sa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59" w:rsidRDefault="00934359" w:rsidP="00934359">
    <w:pPr>
      <w:pStyle w:val="a6"/>
      <w:jc w:val="right"/>
      <w:rPr>
        <w:b/>
        <w:noProof/>
      </w:rPr>
    </w:pPr>
    <w:bookmarkStart w:id="5" w:name="MarcajHeader1HeaderFirstPage"/>
    <w:r w:rsidRPr="00934359">
      <w:rPr>
        <w:rFonts w:ascii="Arial" w:hAnsi="Arial" w:cs="Arial"/>
        <w:b/>
        <w:noProof/>
        <w:color w:val="000000"/>
        <w:sz w:val="20"/>
      </w:rPr>
      <w:t>P-Public</w:t>
    </w:r>
  </w:p>
  <w:bookmarkEnd w:id="5"/>
  <w:p w:rsidR="00934359" w:rsidRDefault="00934359" w:rsidP="00934359">
    <w:pPr>
      <w:pStyle w:val="a6"/>
      <w:rPr>
        <w:b/>
        <w:noProof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37A10ED1" wp14:editId="38C23733">
          <wp:simplePos x="0" y="0"/>
          <wp:positionH relativeFrom="column">
            <wp:posOffset>-52070</wp:posOffset>
          </wp:positionH>
          <wp:positionV relativeFrom="paragraph">
            <wp:posOffset>-243840</wp:posOffset>
          </wp:positionV>
          <wp:extent cx="2924175" cy="355600"/>
          <wp:effectExtent l="0" t="0" r="9525" b="6350"/>
          <wp:wrapThrough wrapText="bothSides">
            <wp:wrapPolygon edited="0">
              <wp:start x="0" y="0"/>
              <wp:lineTo x="0" y="20829"/>
              <wp:lineTo x="21530" y="20829"/>
              <wp:lineTo x="21530" y="0"/>
              <wp:lineTo x="0" y="0"/>
            </wp:wrapPolygon>
          </wp:wrapThrough>
          <wp:docPr id="2" name="Рисунок 2" descr="H:\MARKETING\Design\MICB logo\logo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MARKETING\Design\MICB logo\logo comp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   </w:t>
    </w:r>
  </w:p>
  <w:p w:rsidR="00934359" w:rsidRDefault="00934359" w:rsidP="009E664A">
    <w:pPr>
      <w:pStyle w:val="a6"/>
      <w:jc w:val="center"/>
      <w:rPr>
        <w:rFonts w:ascii="Arial" w:hAnsi="Arial" w:cs="Arial"/>
        <w:b/>
        <w:bCs/>
        <w:sz w:val="16"/>
        <w:szCs w:val="16"/>
        <w:lang w:val="ro-RO" w:bidi="sa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C801D" wp14:editId="795B912E">
              <wp:simplePos x="0" y="0"/>
              <wp:positionH relativeFrom="column">
                <wp:posOffset>-52070</wp:posOffset>
              </wp:positionH>
              <wp:positionV relativeFrom="paragraph">
                <wp:posOffset>113030</wp:posOffset>
              </wp:positionV>
              <wp:extent cx="6685280" cy="34290"/>
              <wp:effectExtent l="0" t="0" r="20320" b="2286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5280" cy="342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9pt" to="52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" strokecolor="#4579b8 [3044]"/>
          </w:pict>
        </mc:Fallback>
      </mc:AlternateContent>
    </w:r>
    <w:r>
      <w:rPr>
        <w:rFonts w:ascii="Arial" w:hAnsi="Arial" w:cs="Arial"/>
        <w:b/>
        <w:bCs/>
        <w:sz w:val="16"/>
        <w:szCs w:val="16"/>
        <w:lang w:val="ro-RO" w:bidi="sa-IN"/>
      </w:rPr>
      <w:t>DESCRIEREA FUNCȚIONALĂ a Sistemului de deservire bancară la distan</w:t>
    </w:r>
    <w:r>
      <w:rPr>
        <w:rFonts w:ascii="Cambria Math" w:hAnsi="Cambria Math" w:cs="Cambria Math"/>
        <w:b/>
        <w:sz w:val="16"/>
        <w:szCs w:val="16"/>
        <w:lang w:val="ro-RO"/>
      </w:rPr>
      <w:t>t</w:t>
    </w:r>
    <w:r>
      <w:rPr>
        <w:rFonts w:ascii="Arial" w:hAnsi="Arial" w:cs="Arial"/>
        <w:b/>
        <w:bCs/>
        <w:sz w:val="16"/>
        <w:szCs w:val="16"/>
        <w:lang w:val="ro-RO" w:bidi="sa-IN"/>
      </w:rPr>
      <w:t xml:space="preserve">ă „MICB </w:t>
    </w:r>
    <w:proofErr w:type="spellStart"/>
    <w:r>
      <w:rPr>
        <w:rFonts w:ascii="Arial" w:hAnsi="Arial" w:cs="Arial"/>
        <w:b/>
        <w:bCs/>
        <w:sz w:val="16"/>
        <w:szCs w:val="16"/>
        <w:lang w:val="ro-RO" w:bidi="sa-IN"/>
      </w:rPr>
      <w:t>Mobile-Business</w:t>
    </w:r>
    <w:proofErr w:type="spellEnd"/>
    <w:r>
      <w:rPr>
        <w:rFonts w:ascii="Arial" w:hAnsi="Arial" w:cs="Arial"/>
        <w:b/>
        <w:bCs/>
        <w:sz w:val="16"/>
        <w:szCs w:val="16"/>
        <w:lang w:val="ro-RO" w:bidi="sa-IN"/>
      </w:rPr>
      <w:t>”</w:t>
    </w:r>
  </w:p>
  <w:p w:rsidR="00934359" w:rsidRDefault="00934359" w:rsidP="009E664A">
    <w:pPr>
      <w:pStyle w:val="a6"/>
      <w:rPr>
        <w:rFonts w:ascii="Arial" w:hAnsi="Arial" w:cs="Arial"/>
        <w:b/>
        <w:bCs/>
        <w:sz w:val="16"/>
        <w:szCs w:val="16"/>
        <w:lang w:val="ro-RO" w:bidi="sa-IN"/>
      </w:rPr>
    </w:pPr>
  </w:p>
  <w:p w:rsidR="00934359" w:rsidRPr="009E664A" w:rsidRDefault="00934359" w:rsidP="009E664A">
    <w:pPr>
      <w:pStyle w:val="a6"/>
      <w:rPr>
        <w:rFonts w:ascii="Arial" w:hAnsi="Arial" w:cs="Arial"/>
        <w:b/>
        <w:bCs/>
        <w:sz w:val="16"/>
        <w:szCs w:val="16"/>
        <w:lang w:val="ro-RO" w:bidi="sa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410"/>
    <w:multiLevelType w:val="hybridMultilevel"/>
    <w:tmpl w:val="4B44C3D8"/>
    <w:lvl w:ilvl="0" w:tplc="8114490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B13"/>
    <w:multiLevelType w:val="hybridMultilevel"/>
    <w:tmpl w:val="97122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F2C43"/>
    <w:multiLevelType w:val="hybridMultilevel"/>
    <w:tmpl w:val="791ED2D4"/>
    <w:lvl w:ilvl="0" w:tplc="D0D2A1B8">
      <w:start w:val="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0EAF7E77"/>
    <w:multiLevelType w:val="multilevel"/>
    <w:tmpl w:val="71508AFA"/>
    <w:lvl w:ilvl="0">
      <w:start w:val="3"/>
      <w:numFmt w:val="decimal"/>
      <w:lvlText w:val="%1"/>
      <w:lvlJc w:val="left"/>
      <w:pPr>
        <w:ind w:left="13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abstractNum w:abstractNumId="4">
    <w:nsid w:val="1A1E1D61"/>
    <w:multiLevelType w:val="hybridMultilevel"/>
    <w:tmpl w:val="C4046192"/>
    <w:lvl w:ilvl="0" w:tplc="68D6300C">
      <w:start w:val="4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1B0013BA"/>
    <w:multiLevelType w:val="hybridMultilevel"/>
    <w:tmpl w:val="E3F0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415"/>
    <w:multiLevelType w:val="hybridMultilevel"/>
    <w:tmpl w:val="F6DCF62E"/>
    <w:lvl w:ilvl="0" w:tplc="823CA8AA">
      <w:start w:val="4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1D6147E5"/>
    <w:multiLevelType w:val="hybridMultilevel"/>
    <w:tmpl w:val="BE6A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519C"/>
    <w:multiLevelType w:val="multilevel"/>
    <w:tmpl w:val="DEE44CFE"/>
    <w:lvl w:ilvl="0">
      <w:start w:val="1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hanging="567"/>
      </w:pPr>
      <w:rPr>
        <w:rFonts w:ascii="Arial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4680"/>
        </w:tabs>
        <w:ind w:left="2495" w:hanging="6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3150CBB"/>
    <w:multiLevelType w:val="hybridMultilevel"/>
    <w:tmpl w:val="722C7558"/>
    <w:lvl w:ilvl="0" w:tplc="8114490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31473"/>
    <w:multiLevelType w:val="hybridMultilevel"/>
    <w:tmpl w:val="08FAA9EC"/>
    <w:lvl w:ilvl="0" w:tplc="6FA6A0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2222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1D7068"/>
    <w:multiLevelType w:val="hybridMultilevel"/>
    <w:tmpl w:val="26F62278"/>
    <w:lvl w:ilvl="0" w:tplc="0492CD2C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5432799"/>
    <w:multiLevelType w:val="hybridMultilevel"/>
    <w:tmpl w:val="68641C9A"/>
    <w:lvl w:ilvl="0" w:tplc="C32E6C90">
      <w:start w:val="7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25F904D9"/>
    <w:multiLevelType w:val="hybridMultilevel"/>
    <w:tmpl w:val="5604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41A5D"/>
    <w:multiLevelType w:val="hybridMultilevel"/>
    <w:tmpl w:val="5606A9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A27505F"/>
    <w:multiLevelType w:val="hybridMultilevel"/>
    <w:tmpl w:val="31D2AA3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C6D1E0A"/>
    <w:multiLevelType w:val="hybridMultilevel"/>
    <w:tmpl w:val="9F949D72"/>
    <w:lvl w:ilvl="0" w:tplc="E4948C6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C61ABC"/>
    <w:multiLevelType w:val="hybridMultilevel"/>
    <w:tmpl w:val="B3B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84121"/>
    <w:multiLevelType w:val="hybridMultilevel"/>
    <w:tmpl w:val="912A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A56F4"/>
    <w:multiLevelType w:val="hybridMultilevel"/>
    <w:tmpl w:val="1C3EE40E"/>
    <w:lvl w:ilvl="0" w:tplc="BB426398">
      <w:start w:val="1"/>
      <w:numFmt w:val="decimal"/>
      <w:lvlText w:val="%1."/>
      <w:lvlJc w:val="left"/>
      <w:pPr>
        <w:ind w:left="417" w:hanging="360"/>
      </w:pPr>
      <w:rPr>
        <w:rFonts w:ascii="Arial" w:hAnsi="Arial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35844FCC"/>
    <w:multiLevelType w:val="multilevel"/>
    <w:tmpl w:val="B3869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26DCD"/>
    <w:multiLevelType w:val="hybridMultilevel"/>
    <w:tmpl w:val="2D08F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C132B"/>
    <w:multiLevelType w:val="hybridMultilevel"/>
    <w:tmpl w:val="11DE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535FE"/>
    <w:multiLevelType w:val="hybridMultilevel"/>
    <w:tmpl w:val="00785C2C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4">
    <w:nsid w:val="46073CB0"/>
    <w:multiLevelType w:val="hybridMultilevel"/>
    <w:tmpl w:val="DFE0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F5DB2"/>
    <w:multiLevelType w:val="hybridMultilevel"/>
    <w:tmpl w:val="1D244D2A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6B7392"/>
    <w:multiLevelType w:val="hybridMultilevel"/>
    <w:tmpl w:val="CDF48A4C"/>
    <w:lvl w:ilvl="0" w:tplc="0B1449B4">
      <w:start w:val="3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7">
    <w:nsid w:val="4BAD736A"/>
    <w:multiLevelType w:val="hybridMultilevel"/>
    <w:tmpl w:val="3C9CC0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A51A0"/>
    <w:multiLevelType w:val="multilevel"/>
    <w:tmpl w:val="6C66074C"/>
    <w:lvl w:ilvl="0">
      <w:start w:val="1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567"/>
      </w:pPr>
      <w:rPr>
        <w:rFonts w:ascii="Arial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4680"/>
        </w:tabs>
        <w:ind w:left="2495" w:hanging="6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EA37A9D"/>
    <w:multiLevelType w:val="hybridMultilevel"/>
    <w:tmpl w:val="B71E6E04"/>
    <w:lvl w:ilvl="0" w:tplc="8114490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234A8"/>
    <w:multiLevelType w:val="hybridMultilevel"/>
    <w:tmpl w:val="48E4DC60"/>
    <w:lvl w:ilvl="0" w:tplc="6B7E2FAC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1">
    <w:nsid w:val="57ED75C1"/>
    <w:multiLevelType w:val="hybridMultilevel"/>
    <w:tmpl w:val="994804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8224F70"/>
    <w:multiLevelType w:val="hybridMultilevel"/>
    <w:tmpl w:val="3F4CA254"/>
    <w:lvl w:ilvl="0" w:tplc="B80060A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D6442F"/>
    <w:multiLevelType w:val="hybridMultilevel"/>
    <w:tmpl w:val="3F4CA254"/>
    <w:lvl w:ilvl="0" w:tplc="B80060A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0D677B"/>
    <w:multiLevelType w:val="hybridMultilevel"/>
    <w:tmpl w:val="514E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02274"/>
    <w:multiLevelType w:val="hybridMultilevel"/>
    <w:tmpl w:val="30A44B1A"/>
    <w:lvl w:ilvl="0" w:tplc="AD6200C8">
      <w:start w:val="4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6">
    <w:nsid w:val="5DEA2187"/>
    <w:multiLevelType w:val="hybridMultilevel"/>
    <w:tmpl w:val="8BBAD618"/>
    <w:lvl w:ilvl="0" w:tplc="F2960372">
      <w:start w:val="5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7">
    <w:nsid w:val="6DAA50B2"/>
    <w:multiLevelType w:val="hybridMultilevel"/>
    <w:tmpl w:val="0FBE4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13CAD"/>
    <w:multiLevelType w:val="multilevel"/>
    <w:tmpl w:val="012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A2E64"/>
    <w:multiLevelType w:val="hybridMultilevel"/>
    <w:tmpl w:val="BA96C1CC"/>
    <w:lvl w:ilvl="0" w:tplc="3B1C2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C4276B"/>
    <w:multiLevelType w:val="hybridMultilevel"/>
    <w:tmpl w:val="BF8CFC8C"/>
    <w:lvl w:ilvl="0" w:tplc="0434C03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5E5C58"/>
    <w:multiLevelType w:val="hybridMultilevel"/>
    <w:tmpl w:val="24E83696"/>
    <w:lvl w:ilvl="0" w:tplc="025E51A8">
      <w:start w:val="3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2">
    <w:nsid w:val="7D992601"/>
    <w:multiLevelType w:val="hybridMultilevel"/>
    <w:tmpl w:val="60E2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019E7"/>
    <w:multiLevelType w:val="hybridMultilevel"/>
    <w:tmpl w:val="9FCA76E0"/>
    <w:lvl w:ilvl="0" w:tplc="482887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633FD3"/>
    <w:multiLevelType w:val="multilevel"/>
    <w:tmpl w:val="A3DCC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2"/>
  </w:num>
  <w:num w:numId="3">
    <w:abstractNumId w:val="44"/>
  </w:num>
  <w:num w:numId="4">
    <w:abstractNumId w:val="11"/>
  </w:num>
  <w:num w:numId="5">
    <w:abstractNumId w:val="37"/>
  </w:num>
  <w:num w:numId="6">
    <w:abstractNumId w:val="10"/>
  </w:num>
  <w:num w:numId="7">
    <w:abstractNumId w:val="15"/>
  </w:num>
  <w:num w:numId="8">
    <w:abstractNumId w:val="6"/>
  </w:num>
  <w:num w:numId="9">
    <w:abstractNumId w:val="4"/>
  </w:num>
  <w:num w:numId="10">
    <w:abstractNumId w:val="35"/>
  </w:num>
  <w:num w:numId="11">
    <w:abstractNumId w:val="8"/>
  </w:num>
  <w:num w:numId="12">
    <w:abstractNumId w:val="2"/>
  </w:num>
  <w:num w:numId="13">
    <w:abstractNumId w:val="36"/>
  </w:num>
  <w:num w:numId="14">
    <w:abstractNumId w:val="23"/>
  </w:num>
  <w:num w:numId="15">
    <w:abstractNumId w:val="1"/>
  </w:num>
  <w:num w:numId="16">
    <w:abstractNumId w:val="12"/>
  </w:num>
  <w:num w:numId="17">
    <w:abstractNumId w:val="30"/>
  </w:num>
  <w:num w:numId="18">
    <w:abstractNumId w:val="20"/>
  </w:num>
  <w:num w:numId="19">
    <w:abstractNumId w:val="21"/>
  </w:num>
  <w:num w:numId="20">
    <w:abstractNumId w:val="13"/>
  </w:num>
  <w:num w:numId="21">
    <w:abstractNumId w:val="31"/>
  </w:num>
  <w:num w:numId="22">
    <w:abstractNumId w:val="14"/>
  </w:num>
  <w:num w:numId="23">
    <w:abstractNumId w:val="38"/>
  </w:num>
  <w:num w:numId="24">
    <w:abstractNumId w:val="25"/>
  </w:num>
  <w:num w:numId="25">
    <w:abstractNumId w:val="3"/>
  </w:num>
  <w:num w:numId="26">
    <w:abstractNumId w:val="39"/>
  </w:num>
  <w:num w:numId="27">
    <w:abstractNumId w:val="19"/>
  </w:num>
  <w:num w:numId="28">
    <w:abstractNumId w:val="26"/>
  </w:num>
  <w:num w:numId="29">
    <w:abstractNumId w:val="32"/>
  </w:num>
  <w:num w:numId="30">
    <w:abstractNumId w:val="33"/>
  </w:num>
  <w:num w:numId="31">
    <w:abstractNumId w:val="40"/>
  </w:num>
  <w:num w:numId="32">
    <w:abstractNumId w:val="17"/>
  </w:num>
  <w:num w:numId="33">
    <w:abstractNumId w:val="7"/>
  </w:num>
  <w:num w:numId="34">
    <w:abstractNumId w:val="16"/>
  </w:num>
  <w:num w:numId="35">
    <w:abstractNumId w:val="43"/>
  </w:num>
  <w:num w:numId="36">
    <w:abstractNumId w:val="41"/>
  </w:num>
  <w:num w:numId="37">
    <w:abstractNumId w:val="22"/>
  </w:num>
  <w:num w:numId="38">
    <w:abstractNumId w:val="29"/>
  </w:num>
  <w:num w:numId="39">
    <w:abstractNumId w:val="9"/>
  </w:num>
  <w:num w:numId="40">
    <w:abstractNumId w:val="0"/>
  </w:num>
  <w:num w:numId="41">
    <w:abstractNumId w:val="5"/>
  </w:num>
  <w:num w:numId="42">
    <w:abstractNumId w:val="24"/>
  </w:num>
  <w:num w:numId="43">
    <w:abstractNumId w:val="18"/>
  </w:num>
  <w:num w:numId="44">
    <w:abstractNumId w:val="3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35"/>
    <w:rsid w:val="00003FC6"/>
    <w:rsid w:val="00073D97"/>
    <w:rsid w:val="00074CDA"/>
    <w:rsid w:val="000B15B0"/>
    <w:rsid w:val="000C5987"/>
    <w:rsid w:val="000C790D"/>
    <w:rsid w:val="000D1997"/>
    <w:rsid w:val="00105FD3"/>
    <w:rsid w:val="00106794"/>
    <w:rsid w:val="00153DF1"/>
    <w:rsid w:val="00163334"/>
    <w:rsid w:val="00163F98"/>
    <w:rsid w:val="001743AF"/>
    <w:rsid w:val="00176830"/>
    <w:rsid w:val="0018039F"/>
    <w:rsid w:val="0019448E"/>
    <w:rsid w:val="001A41B9"/>
    <w:rsid w:val="001B61E5"/>
    <w:rsid w:val="001E5C34"/>
    <w:rsid w:val="001F412F"/>
    <w:rsid w:val="00242748"/>
    <w:rsid w:val="002572EE"/>
    <w:rsid w:val="002A650C"/>
    <w:rsid w:val="002B3EF5"/>
    <w:rsid w:val="002C3EFD"/>
    <w:rsid w:val="002E38D4"/>
    <w:rsid w:val="002E7135"/>
    <w:rsid w:val="00340812"/>
    <w:rsid w:val="00360186"/>
    <w:rsid w:val="003B1869"/>
    <w:rsid w:val="003C4C1E"/>
    <w:rsid w:val="003D5D2D"/>
    <w:rsid w:val="003E70A9"/>
    <w:rsid w:val="003E7575"/>
    <w:rsid w:val="003F131C"/>
    <w:rsid w:val="00416D01"/>
    <w:rsid w:val="00434FC7"/>
    <w:rsid w:val="00442699"/>
    <w:rsid w:val="00447088"/>
    <w:rsid w:val="00453996"/>
    <w:rsid w:val="00475F2C"/>
    <w:rsid w:val="0048044D"/>
    <w:rsid w:val="004C7F2E"/>
    <w:rsid w:val="004E68CE"/>
    <w:rsid w:val="005407CC"/>
    <w:rsid w:val="00580C59"/>
    <w:rsid w:val="00592A21"/>
    <w:rsid w:val="005C24C2"/>
    <w:rsid w:val="005E0917"/>
    <w:rsid w:val="005E136C"/>
    <w:rsid w:val="005E3DCD"/>
    <w:rsid w:val="006025FB"/>
    <w:rsid w:val="006418BD"/>
    <w:rsid w:val="0066054B"/>
    <w:rsid w:val="00673589"/>
    <w:rsid w:val="006764CA"/>
    <w:rsid w:val="006B3D87"/>
    <w:rsid w:val="006D4410"/>
    <w:rsid w:val="006E4228"/>
    <w:rsid w:val="00733C74"/>
    <w:rsid w:val="0074520B"/>
    <w:rsid w:val="00756D69"/>
    <w:rsid w:val="007A20B5"/>
    <w:rsid w:val="007D191E"/>
    <w:rsid w:val="007D1A3E"/>
    <w:rsid w:val="007E6B7C"/>
    <w:rsid w:val="007F61CA"/>
    <w:rsid w:val="008015B7"/>
    <w:rsid w:val="00836E3C"/>
    <w:rsid w:val="00844FDB"/>
    <w:rsid w:val="00864022"/>
    <w:rsid w:val="008648EE"/>
    <w:rsid w:val="00896F85"/>
    <w:rsid w:val="008B055F"/>
    <w:rsid w:val="008C1968"/>
    <w:rsid w:val="008E05CD"/>
    <w:rsid w:val="009053A4"/>
    <w:rsid w:val="00906138"/>
    <w:rsid w:val="00913521"/>
    <w:rsid w:val="009152B6"/>
    <w:rsid w:val="00934359"/>
    <w:rsid w:val="00943B11"/>
    <w:rsid w:val="009A0D8E"/>
    <w:rsid w:val="009E664A"/>
    <w:rsid w:val="009F498C"/>
    <w:rsid w:val="00A155D8"/>
    <w:rsid w:val="00A22417"/>
    <w:rsid w:val="00A236D5"/>
    <w:rsid w:val="00A26FAF"/>
    <w:rsid w:val="00A33ABF"/>
    <w:rsid w:val="00A37F53"/>
    <w:rsid w:val="00A426C1"/>
    <w:rsid w:val="00A56FB2"/>
    <w:rsid w:val="00A6402E"/>
    <w:rsid w:val="00A91412"/>
    <w:rsid w:val="00AA276C"/>
    <w:rsid w:val="00AA5B08"/>
    <w:rsid w:val="00AC2AA7"/>
    <w:rsid w:val="00AF3BFA"/>
    <w:rsid w:val="00B06D31"/>
    <w:rsid w:val="00B11937"/>
    <w:rsid w:val="00B565D1"/>
    <w:rsid w:val="00B62223"/>
    <w:rsid w:val="00B64F71"/>
    <w:rsid w:val="00B66E5A"/>
    <w:rsid w:val="00B674C6"/>
    <w:rsid w:val="00BA6796"/>
    <w:rsid w:val="00BB69DF"/>
    <w:rsid w:val="00BC0E15"/>
    <w:rsid w:val="00BC2F99"/>
    <w:rsid w:val="00BC42FC"/>
    <w:rsid w:val="00BC7022"/>
    <w:rsid w:val="00BF5240"/>
    <w:rsid w:val="00C153AC"/>
    <w:rsid w:val="00C46B9B"/>
    <w:rsid w:val="00C96DC7"/>
    <w:rsid w:val="00CE3C4C"/>
    <w:rsid w:val="00CF7B09"/>
    <w:rsid w:val="00D02912"/>
    <w:rsid w:val="00D12B54"/>
    <w:rsid w:val="00D55FAC"/>
    <w:rsid w:val="00D62C4C"/>
    <w:rsid w:val="00D745C6"/>
    <w:rsid w:val="00DB4227"/>
    <w:rsid w:val="00DC60E9"/>
    <w:rsid w:val="00DE5421"/>
    <w:rsid w:val="00E02BE2"/>
    <w:rsid w:val="00E610DF"/>
    <w:rsid w:val="00E828BF"/>
    <w:rsid w:val="00EC4254"/>
    <w:rsid w:val="00ED1BC3"/>
    <w:rsid w:val="00EE2B3A"/>
    <w:rsid w:val="00EE4798"/>
    <w:rsid w:val="00EE56FD"/>
    <w:rsid w:val="00F12C48"/>
    <w:rsid w:val="00F273B8"/>
    <w:rsid w:val="00F41804"/>
    <w:rsid w:val="00F825C7"/>
    <w:rsid w:val="00FB48EF"/>
    <w:rsid w:val="00FC68BF"/>
    <w:rsid w:val="00FC74CE"/>
    <w:rsid w:val="00FE0651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C7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434FC7"/>
    <w:pPr>
      <w:ind w:left="720"/>
      <w:contextualSpacing/>
    </w:pPr>
  </w:style>
  <w:style w:type="character" w:styleId="a5">
    <w:name w:val="Hyperlink"/>
    <w:uiPriority w:val="99"/>
    <w:rsid w:val="00540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589"/>
  </w:style>
  <w:style w:type="character" w:customStyle="1" w:styleId="longtext">
    <w:name w:val="long_text"/>
    <w:basedOn w:val="a0"/>
    <w:rsid w:val="00B11937"/>
  </w:style>
  <w:style w:type="paragraph" w:styleId="a6">
    <w:name w:val="header"/>
    <w:basedOn w:val="a"/>
    <w:link w:val="a7"/>
    <w:uiPriority w:val="99"/>
    <w:rsid w:val="00836E3C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36E3C"/>
    <w:rPr>
      <w:lang w:val="en-US"/>
    </w:rPr>
  </w:style>
  <w:style w:type="paragraph" w:styleId="a8">
    <w:name w:val="Plain Text"/>
    <w:basedOn w:val="a"/>
    <w:link w:val="a9"/>
    <w:rsid w:val="00A33ABF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A33ABF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B3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E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5C24C2"/>
    <w:pPr>
      <w:spacing w:after="284" w:line="280" w:lineRule="atLeast"/>
    </w:pPr>
    <w:rPr>
      <w:rFonts w:ascii="Garamond" w:hAnsi="Garamond" w:cs="Arial"/>
      <w:sz w:val="22"/>
      <w:szCs w:val="20"/>
      <w:lang w:val="en-GB" w:eastAsia="en-US"/>
    </w:rPr>
  </w:style>
  <w:style w:type="character" w:customStyle="1" w:styleId="ad">
    <w:name w:val="Основной текст Знак"/>
    <w:basedOn w:val="a0"/>
    <w:link w:val="ac"/>
    <w:rsid w:val="005C24C2"/>
    <w:rPr>
      <w:rFonts w:ascii="Garamond" w:eastAsia="Times New Roman" w:hAnsi="Garamond" w:cs="Arial"/>
      <w:szCs w:val="20"/>
      <w:lang w:val="en-GB"/>
    </w:rPr>
  </w:style>
  <w:style w:type="table" w:styleId="ae">
    <w:name w:val="Table Grid"/>
    <w:basedOn w:val="a1"/>
    <w:uiPriority w:val="59"/>
    <w:rsid w:val="005C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reg">
    <w:name w:val="Num_reg"/>
    <w:basedOn w:val="a"/>
    <w:rsid w:val="005C24C2"/>
    <w:pPr>
      <w:spacing w:before="60" w:after="60"/>
      <w:ind w:firstLine="284"/>
      <w:jc w:val="both"/>
    </w:pPr>
    <w:rPr>
      <w:rFonts w:ascii="Arial" w:eastAsiaTheme="minorHAnsi" w:hAnsi="Arial" w:cs="Arial"/>
      <w:sz w:val="18"/>
      <w:szCs w:val="18"/>
      <w:lang w:val="ro-RO"/>
    </w:rPr>
  </w:style>
  <w:style w:type="paragraph" w:styleId="af">
    <w:name w:val="footer"/>
    <w:basedOn w:val="a"/>
    <w:link w:val="af0"/>
    <w:uiPriority w:val="99"/>
    <w:unhideWhenUsed/>
    <w:rsid w:val="006418B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0C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C7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434FC7"/>
    <w:pPr>
      <w:ind w:left="720"/>
      <w:contextualSpacing/>
    </w:pPr>
  </w:style>
  <w:style w:type="character" w:styleId="a5">
    <w:name w:val="Hyperlink"/>
    <w:uiPriority w:val="99"/>
    <w:rsid w:val="00540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589"/>
  </w:style>
  <w:style w:type="character" w:customStyle="1" w:styleId="longtext">
    <w:name w:val="long_text"/>
    <w:basedOn w:val="a0"/>
    <w:rsid w:val="00B11937"/>
  </w:style>
  <w:style w:type="paragraph" w:styleId="a6">
    <w:name w:val="header"/>
    <w:basedOn w:val="a"/>
    <w:link w:val="a7"/>
    <w:uiPriority w:val="99"/>
    <w:rsid w:val="00836E3C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36E3C"/>
    <w:rPr>
      <w:lang w:val="en-US"/>
    </w:rPr>
  </w:style>
  <w:style w:type="paragraph" w:styleId="a8">
    <w:name w:val="Plain Text"/>
    <w:basedOn w:val="a"/>
    <w:link w:val="a9"/>
    <w:rsid w:val="00A33ABF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A33ABF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B3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E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5C24C2"/>
    <w:pPr>
      <w:spacing w:after="284" w:line="280" w:lineRule="atLeast"/>
    </w:pPr>
    <w:rPr>
      <w:rFonts w:ascii="Garamond" w:hAnsi="Garamond" w:cs="Arial"/>
      <w:sz w:val="22"/>
      <w:szCs w:val="20"/>
      <w:lang w:val="en-GB" w:eastAsia="en-US"/>
    </w:rPr>
  </w:style>
  <w:style w:type="character" w:customStyle="1" w:styleId="ad">
    <w:name w:val="Основной текст Знак"/>
    <w:basedOn w:val="a0"/>
    <w:link w:val="ac"/>
    <w:rsid w:val="005C24C2"/>
    <w:rPr>
      <w:rFonts w:ascii="Garamond" w:eastAsia="Times New Roman" w:hAnsi="Garamond" w:cs="Arial"/>
      <w:szCs w:val="20"/>
      <w:lang w:val="en-GB"/>
    </w:rPr>
  </w:style>
  <w:style w:type="table" w:styleId="ae">
    <w:name w:val="Table Grid"/>
    <w:basedOn w:val="a1"/>
    <w:uiPriority w:val="59"/>
    <w:rsid w:val="005C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reg">
    <w:name w:val="Num_reg"/>
    <w:basedOn w:val="a"/>
    <w:rsid w:val="005C24C2"/>
    <w:pPr>
      <w:spacing w:before="60" w:after="60"/>
      <w:ind w:firstLine="284"/>
      <w:jc w:val="both"/>
    </w:pPr>
    <w:rPr>
      <w:rFonts w:ascii="Arial" w:eastAsiaTheme="minorHAnsi" w:hAnsi="Arial" w:cs="Arial"/>
      <w:sz w:val="18"/>
      <w:szCs w:val="18"/>
      <w:lang w:val="ro-RO"/>
    </w:rPr>
  </w:style>
  <w:style w:type="paragraph" w:styleId="af">
    <w:name w:val="footer"/>
    <w:basedOn w:val="a"/>
    <w:link w:val="af0"/>
    <w:uiPriority w:val="99"/>
    <w:unhideWhenUsed/>
    <w:rsid w:val="006418B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0C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b.md/Bol.WebBusines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1.micb.md/BOL.WebClientT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b1.micb.m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1.micb.m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MICB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Sanduta</dc:creator>
  <cp:lastModifiedBy>Andrei Terteac</cp:lastModifiedBy>
  <cp:revision>16</cp:revision>
  <cp:lastPrinted>2015-07-22T08:23:00Z</cp:lastPrinted>
  <dcterms:created xsi:type="dcterms:W3CDTF">2015-07-06T07:28:00Z</dcterms:created>
  <dcterms:modified xsi:type="dcterms:W3CDTF">2019-11-20T10:43:00Z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e022e89f-2d4c-40af-8fbb-3195517ae6ff</vt:lpwstr>
  </property>
  <property fmtid="{D5CDD505-2E9C-101B-9397-08002B2CF9AE}" pid="3" name="Clasificare">
    <vt:lpwstr>P</vt:lpwstr>
  </property>
</Properties>
</file>